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BB" w:rsidRDefault="00F133BB">
      <w:pPr>
        <w:shd w:val="clear" w:color="auto" w:fill="FFFFFF"/>
        <w:spacing w:after="200"/>
        <w:jc w:val="center"/>
        <w:rPr>
          <w:rFonts w:ascii="Calibri" w:eastAsia="Calibri" w:hAnsi="Calibri" w:cs="Calibri"/>
          <w:b/>
          <w:sz w:val="24"/>
          <w:szCs w:val="24"/>
        </w:rPr>
      </w:pPr>
    </w:p>
    <w:p w:rsidR="00F133BB" w:rsidRDefault="00F133BB">
      <w:pPr>
        <w:rPr>
          <w:rFonts w:ascii="Calibri" w:eastAsia="Calibri" w:hAnsi="Calibri" w:cs="Calibri"/>
          <w:b/>
          <w:sz w:val="24"/>
          <w:szCs w:val="24"/>
        </w:rPr>
      </w:pPr>
    </w:p>
    <w:p w:rsidR="00F133BB" w:rsidRDefault="00F133BB">
      <w:pPr>
        <w:shd w:val="clear" w:color="auto" w:fill="FFFFFF"/>
        <w:spacing w:after="200"/>
        <w:jc w:val="center"/>
        <w:rPr>
          <w:rFonts w:ascii="Calibri" w:eastAsia="Calibri" w:hAnsi="Calibri" w:cs="Calibri"/>
          <w:b/>
          <w:sz w:val="24"/>
          <w:szCs w:val="24"/>
        </w:rPr>
      </w:pPr>
    </w:p>
    <w:p w:rsidR="00F133BB" w:rsidRDefault="003416D5">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Autumn Strategic Equality Plan 2024</w:t>
      </w:r>
    </w:p>
    <w:p w:rsidR="00F133BB" w:rsidRDefault="00F133BB">
      <w:pPr>
        <w:shd w:val="clear" w:color="auto" w:fill="FFFFFF"/>
        <w:spacing w:after="200"/>
        <w:jc w:val="center"/>
        <w:rPr>
          <w:rFonts w:ascii="Calibri" w:eastAsia="Calibri" w:hAnsi="Calibri" w:cs="Calibri"/>
          <w:sz w:val="24"/>
          <w:szCs w:val="24"/>
        </w:rPr>
      </w:pPr>
    </w:p>
    <w:p w:rsidR="00F133BB" w:rsidRDefault="00F133BB">
      <w:pPr>
        <w:shd w:val="clear" w:color="auto" w:fill="FFFFFF"/>
        <w:spacing w:after="200"/>
        <w:jc w:val="center"/>
        <w:rPr>
          <w:rFonts w:ascii="Calibri" w:eastAsia="Calibri" w:hAnsi="Calibri" w:cs="Calibri"/>
          <w:sz w:val="24"/>
          <w:szCs w:val="24"/>
        </w:rPr>
      </w:pPr>
    </w:p>
    <w:p w:rsidR="00F133BB" w:rsidRDefault="00F133BB">
      <w:pPr>
        <w:shd w:val="clear" w:color="auto" w:fill="FFFFFF"/>
        <w:spacing w:after="200"/>
        <w:jc w:val="center"/>
        <w:rPr>
          <w:rFonts w:ascii="Calibri" w:eastAsia="Calibri" w:hAnsi="Calibri" w:cs="Calibri"/>
          <w:sz w:val="24"/>
          <w:szCs w:val="24"/>
        </w:rPr>
      </w:pPr>
    </w:p>
    <w:p w:rsidR="00F133BB" w:rsidRDefault="00F133BB">
      <w:pPr>
        <w:shd w:val="clear" w:color="auto" w:fill="FFFFFF"/>
        <w:spacing w:after="200"/>
        <w:jc w:val="center"/>
        <w:rPr>
          <w:rFonts w:ascii="Calibri" w:eastAsia="Calibri" w:hAnsi="Calibri" w:cs="Calibri"/>
          <w:sz w:val="24"/>
          <w:szCs w:val="24"/>
        </w:rPr>
      </w:pPr>
    </w:p>
    <w:p w:rsidR="00F133BB" w:rsidRDefault="00F133BB">
      <w:pPr>
        <w:shd w:val="clear" w:color="auto" w:fill="FFFFFF"/>
        <w:spacing w:after="200"/>
        <w:rPr>
          <w:rFonts w:ascii="Calibri" w:eastAsia="Calibri" w:hAnsi="Calibri" w:cs="Calibri"/>
          <w:sz w:val="24"/>
          <w:szCs w:val="24"/>
        </w:rPr>
      </w:pPr>
    </w:p>
    <w:p w:rsidR="00F133BB" w:rsidRDefault="003416D5">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p>
    <w:p w:rsidR="004B6FAF" w:rsidRDefault="004B6FAF" w:rsidP="004B6FAF">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4B6FAF" w:rsidRDefault="004B6FAF" w:rsidP="004B6FAF">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  Foreword </w:t>
      </w:r>
    </w:p>
    <w:p w:rsidR="00F133BB" w:rsidRDefault="003416D5">
      <w:pPr>
        <w:rPr>
          <w:rFonts w:ascii="Calibri" w:eastAsia="Calibri" w:hAnsi="Calibri" w:cs="Calibri"/>
          <w:sz w:val="24"/>
          <w:szCs w:val="24"/>
        </w:rPr>
      </w:pPr>
      <w:r>
        <w:rPr>
          <w:rFonts w:ascii="Calibri" w:eastAsia="Calibri" w:hAnsi="Calibri" w:cs="Calibri"/>
          <w:sz w:val="24"/>
          <w:szCs w:val="24"/>
        </w:rPr>
        <w:t xml:space="preserve">At Park Lane we fully recognise our duties and responsibilities to eliminate discrimination and promote equality for all learners, employees, members of the school community and service users regardless of protected characteristics.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We fully support the requirements of the Equality Act (2010) and the need for protection from discrimination, harassment and victimisation of individuals with protected characteristics as set out in the 2010 Act.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Our Strategic Equality Plan ensures that it robustly addresses priorities for improvement and that equity and equality underpins everything that we do as an education provider and an employer. This Plan sets out our Equality Objectives for a 2-year period from 2024 – 2026 and the actions we will take to reduce identified inequalities, improve outcomes and to foster good relations within school and beyond the school gates. As a community school, ensuring that everyone associated with the school is treated with care, respect and dignity is at the core of everything we do.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school and governing body, will collect, analyse and publish information about our progress in achieving our Equality Objectives as outlined in the Plan, and the three aims of the 2010 Equality Act. These will be shared and published so that there is transparency and accountability. We will also aim to engage with our school community and wider partners to ensure that our Plan and the actions we take make a difference to the lives of individuals with protected characteristics in our school and to members of our school community.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Mr Simon Type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Mrs Rebecca Jenkins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HEADTEACHER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CHAIR OF GOVERNORS</w:t>
      </w:r>
      <w:r>
        <w:rPr>
          <w:rFonts w:ascii="Calibri" w:eastAsia="Calibri" w:hAnsi="Calibri" w:cs="Calibri"/>
          <w:sz w:val="24"/>
          <w:szCs w:val="24"/>
        </w:rPr>
        <w:tab/>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lastRenderedPageBreak/>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2:  Introduction </w:t>
      </w:r>
    </w:p>
    <w:p w:rsidR="00F133BB" w:rsidRDefault="003416D5">
      <w:pPr>
        <w:rPr>
          <w:rFonts w:ascii="Calibri" w:eastAsia="Calibri" w:hAnsi="Calibri" w:cs="Calibri"/>
          <w:sz w:val="24"/>
          <w:szCs w:val="24"/>
        </w:rPr>
      </w:pPr>
      <w:r>
        <w:rPr>
          <w:rFonts w:ascii="Calibri" w:eastAsia="Calibri" w:hAnsi="Calibri" w:cs="Calibri"/>
          <w:sz w:val="24"/>
          <w:szCs w:val="24"/>
        </w:rPr>
        <w:t xml:space="preserve">In Park Lane, we recognise the importance of diversity and strive to promote an inclusive culture and ethos in which all learners, parents/carers, staff and members of the school and wider community are welcomed and supported to fulfil their potential, irrespective of their background or protected characteristics (e.g., age; disability; gender reassignment; marriage and civil partnership; pregnancy and maternity; race; religion or belief; sex; and sexual orientation).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Our school mission is aligned with the principles of the Equality Act (2010) “Learning and Working Together to Promote Excellence and Enrich lives” and ensures that diversity is celebrated in our community school.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Furthermore, our school values support the development of equality for all due to its strong focus on supporting the wellbeing and achievement of all learners and where all members of the school community are treated fairly and with respect and dignity.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Our vision at Park lane we provide a caring and nurturing environment where all our pupils develop into special individuals who are happy, confident, creative and well informed. Providing a safe secure environment which is person centred for all our learners, build strong relationships and trust are essential ingredients within our school driven by our moto of:  </w:t>
      </w:r>
    </w:p>
    <w:p w:rsidR="00F133BB" w:rsidRDefault="00F133BB">
      <w:pPr>
        <w:rPr>
          <w:rFonts w:ascii="Calibri" w:eastAsia="Calibri" w:hAnsi="Calibri" w:cs="Calibri"/>
          <w:sz w:val="24"/>
          <w:szCs w:val="24"/>
        </w:rPr>
      </w:pPr>
    </w:p>
    <w:p w:rsidR="00F133BB" w:rsidRDefault="003416D5">
      <w:pPr>
        <w:jc w:val="center"/>
        <w:rPr>
          <w:rFonts w:ascii="Calibri" w:eastAsia="Calibri" w:hAnsi="Calibri" w:cs="Calibri"/>
          <w:b/>
          <w:sz w:val="24"/>
          <w:szCs w:val="24"/>
        </w:rPr>
      </w:pPr>
      <w:proofErr w:type="gramStart"/>
      <w:r>
        <w:rPr>
          <w:rFonts w:ascii="Calibri" w:eastAsia="Calibri" w:hAnsi="Calibri" w:cs="Calibri"/>
          <w:b/>
          <w:sz w:val="24"/>
          <w:szCs w:val="24"/>
        </w:rPr>
        <w:t>Imagine ,</w:t>
      </w:r>
      <w:proofErr w:type="gramEnd"/>
      <w:r>
        <w:rPr>
          <w:rFonts w:ascii="Calibri" w:eastAsia="Calibri" w:hAnsi="Calibri" w:cs="Calibri"/>
          <w:b/>
          <w:sz w:val="24"/>
          <w:szCs w:val="24"/>
        </w:rPr>
        <w:t xml:space="preserve"> Believe , Achieve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Park Lane ensures that difference is valued and there is a widely held belief that permeates across our policies, actions and behaviours that diversity enriches our lives and experiences.  As a school community we are committed to identifying and overcoming any barriers to learning and engagement, and to ensuring that all members of our school community achieve their potential.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Policy and Strategic Equality Plan highlights our Statement of Intent that as a school we do not tolerate any forms of unlawful and unfair discrimination or bullying and harassment in any form.  We are committed to championing equality and to ensuring that necessary adjustments are made to ensure the active participation of all learners in the life of our school.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lastRenderedPageBreak/>
        <w:t xml:space="preserve"> </w:t>
      </w:r>
    </w:p>
    <w:p w:rsidR="00F133BB" w:rsidRDefault="003416D5">
      <w:pPr>
        <w:rPr>
          <w:rFonts w:ascii="Calibri" w:eastAsia="Calibri" w:hAnsi="Calibri" w:cs="Calibri"/>
          <w:sz w:val="24"/>
          <w:szCs w:val="24"/>
        </w:rPr>
      </w:pPr>
      <w:r>
        <w:rPr>
          <w:rFonts w:ascii="Calibri" w:eastAsia="Calibri" w:hAnsi="Calibri" w:cs="Calibri"/>
          <w:sz w:val="24"/>
          <w:szCs w:val="24"/>
        </w:rPr>
        <w:t xml:space="preserve">It is our firm belief that all learners should be able to learn and develop fully in a truly diverse and inclusive environment and should be supported to achieve their potential, in order to support our own mission and the local authority’s mission of ‘Achieving Equity and Excellent in Education and enhanced wellbeing for all’.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3:  Our School Context </w:t>
      </w:r>
    </w:p>
    <w:p w:rsidR="00F133BB" w:rsidRDefault="003416D5">
      <w:pPr>
        <w:rPr>
          <w:rFonts w:ascii="Calibri" w:eastAsia="Calibri" w:hAnsi="Calibri" w:cs="Calibri"/>
          <w:sz w:val="24"/>
          <w:szCs w:val="24"/>
        </w:rPr>
      </w:pPr>
      <w:r>
        <w:rPr>
          <w:rFonts w:ascii="Calibri" w:eastAsia="Calibri" w:hAnsi="Calibri" w:cs="Calibri"/>
          <w:sz w:val="24"/>
          <w:szCs w:val="24"/>
        </w:rPr>
        <w:t xml:space="preserve">Our school is all-age (3-19) special school in Aberdare, Rhondda Cynon </w:t>
      </w:r>
      <w:proofErr w:type="spellStart"/>
      <w:r>
        <w:rPr>
          <w:rFonts w:ascii="Calibri" w:eastAsia="Calibri" w:hAnsi="Calibri" w:cs="Calibri"/>
          <w:sz w:val="24"/>
          <w:szCs w:val="24"/>
        </w:rPr>
        <w:t>Taf</w:t>
      </w:r>
      <w:proofErr w:type="spellEnd"/>
      <w:r>
        <w:rPr>
          <w:rFonts w:ascii="Calibri" w:eastAsia="Calibri" w:hAnsi="Calibri" w:cs="Calibri"/>
          <w:sz w:val="24"/>
          <w:szCs w:val="24"/>
        </w:rPr>
        <w:t xml:space="preserve">. There are 140 learners on roll with a wide range of diverse additional learning needs.  In total, around 79 of learners are eligible for free school meals, which equates to 56.8% of the school community.  All learners have a statement of additional learning need. 2.8% of the school population approximately 4 pupils come from a minority ethnic background and speak English as an additional language.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As a school we are committed to partnership working with our families, external agencies and wider communities. We work collaboratively with all our partners to ensure that our learners have access to the right support at the right time.  </w:t>
      </w: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b/>
          <w:sz w:val="26"/>
          <w:szCs w:val="26"/>
        </w:rPr>
        <w:t xml:space="preserve">Section 4:  Integrating Equality into Statutory and Non   </w:t>
      </w:r>
    </w:p>
    <w:p w:rsidR="00F133BB" w:rsidRDefault="003416D5">
      <w:pPr>
        <w:rPr>
          <w:rFonts w:ascii="Calibri" w:eastAsia="Calibri" w:hAnsi="Calibri" w:cs="Calibri"/>
          <w:b/>
          <w:i/>
          <w:sz w:val="24"/>
          <w:szCs w:val="24"/>
        </w:rPr>
      </w:pPr>
      <w:r>
        <w:rPr>
          <w:rFonts w:ascii="Calibri" w:eastAsia="Calibri" w:hAnsi="Calibri" w:cs="Calibri"/>
          <w:b/>
          <w:i/>
          <w:sz w:val="24"/>
          <w:szCs w:val="24"/>
        </w:rPr>
        <w:t xml:space="preserve">Statutory Policies </w:t>
      </w:r>
    </w:p>
    <w:p w:rsidR="00F133BB" w:rsidRDefault="003416D5">
      <w:pPr>
        <w:rPr>
          <w:rFonts w:ascii="Calibri" w:eastAsia="Calibri" w:hAnsi="Calibri" w:cs="Calibri"/>
          <w:sz w:val="24"/>
          <w:szCs w:val="24"/>
        </w:rPr>
      </w:pPr>
      <w:r>
        <w:rPr>
          <w:rFonts w:ascii="Calibri" w:eastAsia="Calibri" w:hAnsi="Calibri" w:cs="Calibri"/>
          <w:sz w:val="24"/>
          <w:szCs w:val="24"/>
        </w:rPr>
        <w:t xml:space="preserve">Our commitment to equality underpins all school policies, processes and procedures.  There are a number of key statutory and non-statutory policies that strongly reflect the requirements of the Equality Act (2010) and where there is significant alignment with this Policy and Plan. These include the: Pupil Discipline/Anti-Bullying Policy; SEN/ALN Policy; Safeguarding Policy; Curriculum Policy; and the Complaints Policy.   </w:t>
      </w: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5:  Aims of the Strategic Equality Plan </w:t>
      </w:r>
    </w:p>
    <w:p w:rsidR="003416D5" w:rsidRDefault="003416D5">
      <w:pPr>
        <w:rPr>
          <w:rFonts w:ascii="Calibri" w:eastAsia="Calibri" w:hAnsi="Calibri" w:cs="Calibri"/>
          <w:sz w:val="24"/>
          <w:szCs w:val="24"/>
        </w:rPr>
      </w:pPr>
      <w:r>
        <w:rPr>
          <w:rFonts w:ascii="Calibri" w:eastAsia="Calibri" w:hAnsi="Calibri" w:cs="Calibri"/>
          <w:sz w:val="24"/>
          <w:szCs w:val="24"/>
        </w:rPr>
        <w:t xml:space="preserve">All schools are required to have a detailed Strategic Equality Plan to ensure that the legal requirements of the Equality Act (2010) and the Public Sector Equality Duties in Wales are met. </w:t>
      </w:r>
    </w:p>
    <w:p w:rsidR="003416D5" w:rsidRDefault="003416D5">
      <w:pPr>
        <w:rPr>
          <w:rFonts w:ascii="Calibri" w:eastAsia="Calibri" w:hAnsi="Calibri" w:cs="Calibri"/>
          <w:sz w:val="24"/>
          <w:szCs w:val="24"/>
        </w:rPr>
      </w:pPr>
    </w:p>
    <w:p w:rsidR="003416D5" w:rsidRDefault="003416D5">
      <w:pPr>
        <w:rPr>
          <w:rFonts w:ascii="Calibri" w:eastAsia="Calibri" w:hAnsi="Calibri" w:cs="Calibri"/>
          <w:sz w:val="24"/>
          <w:szCs w:val="24"/>
        </w:rPr>
      </w:pPr>
    </w:p>
    <w:p w:rsidR="003416D5" w:rsidRDefault="003416D5">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lastRenderedPageBreak/>
        <w:t xml:space="preserve">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purpose of the Strategic Equality Plan is to fulfil the duties to provide equality for individuals with protected characteristics and to ensure that fairness and equality is at the heart of everything we do at all levels within our school and community.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rPr>
          <w:rFonts w:ascii="Calibri" w:eastAsia="Calibri" w:hAnsi="Calibri" w:cs="Calibri"/>
          <w:sz w:val="24"/>
          <w:szCs w:val="24"/>
        </w:rPr>
      </w:pPr>
      <w:r>
        <w:rPr>
          <w:rFonts w:ascii="Calibri" w:eastAsia="Calibri" w:hAnsi="Calibri" w:cs="Calibri"/>
          <w:b/>
          <w:sz w:val="26"/>
          <w:szCs w:val="26"/>
        </w:rPr>
        <w:t xml:space="preserve">Section 6:  Equality Act (2010) and Public Sector Equality      </w:t>
      </w:r>
    </w:p>
    <w:p w:rsidR="00F133BB" w:rsidRDefault="003416D5">
      <w:pPr>
        <w:rPr>
          <w:rFonts w:ascii="Calibri" w:eastAsia="Calibri" w:hAnsi="Calibri" w:cs="Calibri"/>
          <w:b/>
          <w:i/>
          <w:sz w:val="24"/>
          <w:szCs w:val="24"/>
        </w:rPr>
      </w:pPr>
      <w:r>
        <w:rPr>
          <w:rFonts w:ascii="Calibri" w:eastAsia="Calibri" w:hAnsi="Calibri" w:cs="Calibri"/>
          <w:b/>
          <w:i/>
          <w:sz w:val="24"/>
          <w:szCs w:val="24"/>
        </w:rPr>
        <w:t xml:space="preserve">Duties in Wales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Equality Act (2010) outlines the requirement of all schools to meet three key aims which includes: </w:t>
      </w:r>
    </w:p>
    <w:p w:rsidR="00F133BB" w:rsidRDefault="003416D5">
      <w:pPr>
        <w:numPr>
          <w:ilvl w:val="0"/>
          <w:numId w:val="7"/>
        </w:numPr>
        <w:rPr>
          <w:rFonts w:ascii="Calibri" w:eastAsia="Calibri" w:hAnsi="Calibri" w:cs="Calibri"/>
          <w:sz w:val="24"/>
          <w:szCs w:val="24"/>
        </w:rPr>
      </w:pPr>
      <w:r>
        <w:rPr>
          <w:rFonts w:ascii="Calibri" w:eastAsia="Calibri" w:hAnsi="Calibri" w:cs="Calibri"/>
          <w:sz w:val="24"/>
          <w:szCs w:val="24"/>
        </w:rPr>
        <w:t xml:space="preserve">Eliminating discrimination, harassment, victimisation and any other conduct that is prohibited under the Act; </w:t>
      </w:r>
    </w:p>
    <w:p w:rsidR="00F133BB" w:rsidRDefault="003416D5">
      <w:pPr>
        <w:numPr>
          <w:ilvl w:val="0"/>
          <w:numId w:val="7"/>
        </w:numPr>
        <w:rPr>
          <w:rFonts w:ascii="Calibri" w:eastAsia="Calibri" w:hAnsi="Calibri" w:cs="Calibri"/>
          <w:sz w:val="24"/>
          <w:szCs w:val="24"/>
        </w:rPr>
      </w:pPr>
      <w:r>
        <w:rPr>
          <w:rFonts w:ascii="Calibri" w:eastAsia="Calibri" w:hAnsi="Calibri" w:cs="Calibri"/>
          <w:sz w:val="24"/>
          <w:szCs w:val="24"/>
        </w:rPr>
        <w:t xml:space="preserve">Advancing equality of opportunity between persons who share a relevant protected characteristic and persons who do not share it; and </w:t>
      </w:r>
    </w:p>
    <w:p w:rsidR="00F133BB" w:rsidRDefault="003416D5">
      <w:pPr>
        <w:numPr>
          <w:ilvl w:val="0"/>
          <w:numId w:val="7"/>
        </w:numPr>
        <w:rPr>
          <w:rFonts w:ascii="Calibri" w:eastAsia="Calibri" w:hAnsi="Calibri" w:cs="Calibri"/>
          <w:sz w:val="24"/>
          <w:szCs w:val="24"/>
        </w:rPr>
      </w:pPr>
      <w:r>
        <w:rPr>
          <w:rFonts w:ascii="Calibri" w:eastAsia="Calibri" w:hAnsi="Calibri" w:cs="Calibri"/>
          <w:sz w:val="24"/>
          <w:szCs w:val="24"/>
        </w:rPr>
        <w:t xml:space="preserve">Fostering good relations between persons who share a relevant protected characteristic and persons who do not share it.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In order to fulfil these three key aims, we are required by law to produce a Strategic Equality Plan and Equality Objectives every four years. To ensure compliance with the requirements of the Act, our school will:  </w:t>
      </w:r>
    </w:p>
    <w:p w:rsidR="00F133BB" w:rsidRDefault="003416D5">
      <w:pPr>
        <w:numPr>
          <w:ilvl w:val="0"/>
          <w:numId w:val="1"/>
        </w:numPr>
        <w:rPr>
          <w:rFonts w:ascii="Calibri" w:eastAsia="Calibri" w:hAnsi="Calibri" w:cs="Calibri"/>
          <w:sz w:val="24"/>
          <w:szCs w:val="24"/>
        </w:rPr>
      </w:pPr>
      <w:r>
        <w:rPr>
          <w:rFonts w:ascii="Calibri" w:eastAsia="Calibri" w:hAnsi="Calibri" w:cs="Calibri"/>
          <w:sz w:val="24"/>
          <w:szCs w:val="24"/>
        </w:rPr>
        <w:t xml:space="preserve">Collect, analyse and publish information about the progress we have made in achieving the three aims of the 2010 Equality Act, </w:t>
      </w:r>
    </w:p>
    <w:p w:rsidR="00F133BB" w:rsidRDefault="003416D5">
      <w:pPr>
        <w:numPr>
          <w:ilvl w:val="0"/>
          <w:numId w:val="1"/>
        </w:numPr>
        <w:rPr>
          <w:rFonts w:ascii="Calibri" w:eastAsia="Calibri" w:hAnsi="Calibri" w:cs="Calibri"/>
          <w:sz w:val="24"/>
          <w:szCs w:val="24"/>
        </w:rPr>
      </w:pPr>
      <w:r>
        <w:rPr>
          <w:rFonts w:ascii="Calibri" w:eastAsia="Calibri" w:hAnsi="Calibri" w:cs="Calibri"/>
          <w:sz w:val="24"/>
          <w:szCs w:val="24"/>
        </w:rPr>
        <w:t xml:space="preserve">Self-evaluate effectively and decide on specific and measurable Equality Objectives that we are published and actively pursued over four-year interval to secure positive outcomes; and  </w:t>
      </w:r>
    </w:p>
    <w:p w:rsidR="00F133BB" w:rsidRDefault="003416D5">
      <w:pPr>
        <w:numPr>
          <w:ilvl w:val="0"/>
          <w:numId w:val="1"/>
        </w:numPr>
        <w:rPr>
          <w:rFonts w:ascii="Calibri" w:eastAsia="Calibri" w:hAnsi="Calibri" w:cs="Calibri"/>
          <w:sz w:val="24"/>
          <w:szCs w:val="24"/>
        </w:rPr>
      </w:pPr>
      <w:r>
        <w:rPr>
          <w:rFonts w:ascii="Calibri" w:eastAsia="Calibri" w:hAnsi="Calibri" w:cs="Calibri"/>
          <w:sz w:val="24"/>
          <w:szCs w:val="24"/>
        </w:rPr>
        <w:t xml:space="preserve">Engage with all key stakeholders, including learners, parents/carers, staff and the wider community to shape, inform and evaluate the effectiveness of our Strategic Equality Plan.  </w:t>
      </w:r>
    </w:p>
    <w:p w:rsidR="00F133BB" w:rsidRDefault="00F133BB">
      <w:pPr>
        <w:rPr>
          <w:rFonts w:ascii="Calibri" w:eastAsia="Calibri" w:hAnsi="Calibri" w:cs="Calibri"/>
          <w:sz w:val="24"/>
          <w:szCs w:val="24"/>
        </w:rPr>
      </w:pPr>
    </w:p>
    <w:p w:rsidR="003416D5" w:rsidRDefault="003416D5">
      <w:pPr>
        <w:rPr>
          <w:rFonts w:ascii="Calibri" w:eastAsia="Calibri" w:hAnsi="Calibri" w:cs="Calibri"/>
          <w:sz w:val="24"/>
          <w:szCs w:val="24"/>
        </w:rPr>
      </w:pPr>
      <w:r>
        <w:rPr>
          <w:rFonts w:ascii="Calibri" w:eastAsia="Calibri" w:hAnsi="Calibri" w:cs="Calibri"/>
          <w:sz w:val="24"/>
          <w:szCs w:val="24"/>
        </w:rPr>
        <w:t xml:space="preserve">The Public Sector Equality Duty came into force in April 2011 (s.149 of the Equality Act 2010) and requires schools to take action to improve outcomes for learners with different protected characteristics.  It is a legal requirement, under the 2010 Act, which schools in Wales must follow.  The effective and consistent delivery of our Strategic Equality Plan will enable our school to positively contribute to a fairer society by promoting equity, equality and positive relationships between all members of the school community irrespective of their protected </w:t>
      </w:r>
    </w:p>
    <w:p w:rsidR="003416D5" w:rsidRDefault="003416D5">
      <w:pPr>
        <w:rPr>
          <w:rFonts w:ascii="Calibri" w:eastAsia="Calibri" w:hAnsi="Calibri" w:cs="Calibri"/>
          <w:sz w:val="24"/>
          <w:szCs w:val="24"/>
        </w:rPr>
      </w:pPr>
    </w:p>
    <w:p w:rsidR="00F133BB" w:rsidRDefault="003416D5">
      <w:pPr>
        <w:rPr>
          <w:rFonts w:ascii="Calibri" w:eastAsia="Calibri" w:hAnsi="Calibri" w:cs="Calibri"/>
          <w:sz w:val="24"/>
          <w:szCs w:val="24"/>
        </w:rPr>
      </w:pPr>
      <w:proofErr w:type="gramStart"/>
      <w:r>
        <w:rPr>
          <w:rFonts w:ascii="Calibri" w:eastAsia="Calibri" w:hAnsi="Calibri" w:cs="Calibri"/>
          <w:sz w:val="24"/>
          <w:szCs w:val="24"/>
        </w:rPr>
        <w:t>characteristics</w:t>
      </w:r>
      <w:proofErr w:type="gramEnd"/>
      <w:r>
        <w:rPr>
          <w:rFonts w:ascii="Calibri" w:eastAsia="Calibri" w:hAnsi="Calibri" w:cs="Calibri"/>
          <w:sz w:val="24"/>
          <w:szCs w:val="24"/>
        </w:rPr>
        <w:t xml:space="preserve">.  Furthermore, we will also aim to remove or minimise any disadvantage experienced by individuals due to their protected characteristics and ensure that appropriate steps are taken to overcome any barriers, particularly if participation in aspects of school life is disproportionately low.  We will also aim to develop positive relations by tackling prejudice and </w:t>
      </w:r>
    </w:p>
    <w:p w:rsidR="00F133BB" w:rsidRDefault="003416D5">
      <w:pPr>
        <w:rPr>
          <w:rFonts w:ascii="Calibri" w:eastAsia="Calibri" w:hAnsi="Calibri" w:cs="Calibri"/>
          <w:sz w:val="24"/>
          <w:szCs w:val="24"/>
        </w:rPr>
      </w:pPr>
      <w:proofErr w:type="gramStart"/>
      <w:r>
        <w:rPr>
          <w:rFonts w:ascii="Calibri" w:eastAsia="Calibri" w:hAnsi="Calibri" w:cs="Calibri"/>
          <w:sz w:val="24"/>
          <w:szCs w:val="24"/>
        </w:rPr>
        <w:t>discrimination</w:t>
      </w:r>
      <w:proofErr w:type="gramEnd"/>
      <w:r>
        <w:rPr>
          <w:rFonts w:ascii="Calibri" w:eastAsia="Calibri" w:hAnsi="Calibri" w:cs="Calibri"/>
          <w:sz w:val="24"/>
          <w:szCs w:val="24"/>
        </w:rPr>
        <w:t xml:space="preserve">, and by promoting understanding between individuals who share a protected characteristic and those who do not.  </w:t>
      </w: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7:  Roles and Responsibilities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following members of school staff will be responsible for ensuring the effective implementation of the Strategic Equality Plan.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4"/>
          <w:szCs w:val="24"/>
        </w:rPr>
      </w:pPr>
      <w:r>
        <w:rPr>
          <w:rFonts w:ascii="Calibri" w:eastAsia="Calibri" w:hAnsi="Calibri" w:cs="Calibri"/>
          <w:b/>
          <w:sz w:val="24"/>
          <w:szCs w:val="24"/>
        </w:rPr>
        <w:t xml:space="preserve">GOVERNING BODY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governing body has set out its commitment to equality and diversity in our Education Strategic Plan and it will continue to do all it can to ensure that the school is fully inclusive of learners, and responsive to their needs based on the various protected characteristics.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governing body:  </w:t>
      </w:r>
    </w:p>
    <w:p w:rsidR="00F133BB" w:rsidRDefault="003416D5">
      <w:pPr>
        <w:numPr>
          <w:ilvl w:val="0"/>
          <w:numId w:val="2"/>
        </w:numPr>
        <w:rPr>
          <w:rFonts w:ascii="Calibri" w:eastAsia="Calibri" w:hAnsi="Calibri" w:cs="Calibri"/>
          <w:sz w:val="24"/>
          <w:szCs w:val="24"/>
        </w:rPr>
      </w:pPr>
      <w:r>
        <w:rPr>
          <w:rFonts w:ascii="Calibri" w:eastAsia="Calibri" w:hAnsi="Calibri" w:cs="Calibri"/>
          <w:sz w:val="24"/>
          <w:szCs w:val="24"/>
        </w:rPr>
        <w:t xml:space="preserve">Seeks to ensure that people are not discriminated against when applying for jobs at our school; </w:t>
      </w:r>
    </w:p>
    <w:p w:rsidR="00F133BB" w:rsidRDefault="003416D5">
      <w:pPr>
        <w:numPr>
          <w:ilvl w:val="0"/>
          <w:numId w:val="2"/>
        </w:numPr>
        <w:rPr>
          <w:rFonts w:ascii="Calibri" w:eastAsia="Calibri" w:hAnsi="Calibri" w:cs="Calibri"/>
          <w:sz w:val="24"/>
          <w:szCs w:val="24"/>
        </w:rPr>
      </w:pPr>
      <w:r>
        <w:rPr>
          <w:rFonts w:ascii="Calibri" w:eastAsia="Calibri" w:hAnsi="Calibri" w:cs="Calibri"/>
          <w:sz w:val="24"/>
          <w:szCs w:val="24"/>
        </w:rPr>
        <w:t xml:space="preserve">Takes all reasonable steps to ensure that the school environment gives access to people with disabilities, and also strive to make communications as inclusive as possible for parents, carers and learners; and  </w:t>
      </w:r>
    </w:p>
    <w:p w:rsidR="00F133BB" w:rsidRDefault="003416D5">
      <w:pPr>
        <w:numPr>
          <w:ilvl w:val="0"/>
          <w:numId w:val="2"/>
        </w:numPr>
        <w:rPr>
          <w:rFonts w:ascii="Calibri" w:eastAsia="Calibri" w:hAnsi="Calibri" w:cs="Calibri"/>
          <w:sz w:val="24"/>
          <w:szCs w:val="24"/>
        </w:rPr>
      </w:pPr>
      <w:r>
        <w:rPr>
          <w:rFonts w:ascii="Calibri" w:eastAsia="Calibri" w:hAnsi="Calibri" w:cs="Calibri"/>
          <w:sz w:val="24"/>
          <w:szCs w:val="24"/>
        </w:rPr>
        <w:t xml:space="preserve">Ensures that no individual is discriminated against whilst in our school.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In order to meet its reporting responsibility, the governing body will report on the progress of the Strategic Equality Plan annually, as part of its Annual Report to Parents/Carers.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4"/>
          <w:szCs w:val="24"/>
        </w:rPr>
      </w:pPr>
      <w:r>
        <w:rPr>
          <w:rFonts w:ascii="Calibri" w:eastAsia="Calibri" w:hAnsi="Calibri" w:cs="Calibri"/>
          <w:b/>
          <w:sz w:val="24"/>
          <w:szCs w:val="24"/>
        </w:rPr>
        <w:t xml:space="preserve">SENIOR LEADERSHIP TEAM  </w:t>
      </w:r>
    </w:p>
    <w:p w:rsidR="00F133BB" w:rsidRDefault="003416D5">
      <w:pPr>
        <w:rPr>
          <w:rFonts w:ascii="Calibri" w:eastAsia="Calibri" w:hAnsi="Calibri" w:cs="Calibri"/>
          <w:sz w:val="24"/>
          <w:szCs w:val="24"/>
        </w:rPr>
      </w:pPr>
      <w:r>
        <w:rPr>
          <w:rFonts w:ascii="Calibri" w:eastAsia="Calibri" w:hAnsi="Calibri" w:cs="Calibri"/>
          <w:sz w:val="24"/>
          <w:szCs w:val="24"/>
        </w:rPr>
        <w:t xml:space="preserve">Senior Leaders in our school promote equality and eliminate discrimination by: </w:t>
      </w:r>
    </w:p>
    <w:p w:rsidR="00F133BB" w:rsidRDefault="003416D5">
      <w:pPr>
        <w:rPr>
          <w:rFonts w:ascii="Calibri" w:eastAsia="Calibri" w:hAnsi="Calibri" w:cs="Calibri"/>
          <w:sz w:val="24"/>
          <w:szCs w:val="24"/>
        </w:rPr>
      </w:pPr>
      <w:r>
        <w:rPr>
          <w:rFonts w:ascii="Calibri" w:eastAsia="Calibri" w:hAnsi="Calibri" w:cs="Calibri"/>
          <w:sz w:val="24"/>
          <w:szCs w:val="24"/>
        </w:rPr>
        <w:t xml:space="preserve">Implementing the school’s Strategic Equality Plan, supported by the governing body in doing so; </w:t>
      </w:r>
    </w:p>
    <w:p w:rsidR="003416D5" w:rsidRDefault="003416D5" w:rsidP="00B01F2F">
      <w:pPr>
        <w:numPr>
          <w:ilvl w:val="0"/>
          <w:numId w:val="8"/>
        </w:numPr>
        <w:rPr>
          <w:rFonts w:ascii="Calibri" w:eastAsia="Calibri" w:hAnsi="Calibri" w:cs="Calibri"/>
          <w:sz w:val="24"/>
          <w:szCs w:val="24"/>
        </w:rPr>
      </w:pPr>
      <w:r w:rsidRPr="003416D5">
        <w:rPr>
          <w:rFonts w:ascii="Calibri" w:eastAsia="Calibri" w:hAnsi="Calibri" w:cs="Calibri"/>
          <w:sz w:val="24"/>
          <w:szCs w:val="24"/>
        </w:rPr>
        <w:t xml:space="preserve">Ensuring that all staff are aware of their responsibilities under the Act and are fully informed of our school’s Strategic Equality Plan and Equality Objectives; </w:t>
      </w:r>
    </w:p>
    <w:p w:rsidR="003416D5" w:rsidRDefault="003416D5" w:rsidP="003416D5">
      <w:pPr>
        <w:rPr>
          <w:rFonts w:ascii="Calibri" w:eastAsia="Calibri" w:hAnsi="Calibri" w:cs="Calibri"/>
          <w:sz w:val="24"/>
          <w:szCs w:val="24"/>
        </w:rPr>
      </w:pPr>
    </w:p>
    <w:p w:rsidR="003416D5" w:rsidRDefault="003416D5" w:rsidP="003416D5">
      <w:pPr>
        <w:rPr>
          <w:rFonts w:ascii="Calibri" w:eastAsia="Calibri" w:hAnsi="Calibri" w:cs="Calibri"/>
          <w:sz w:val="24"/>
          <w:szCs w:val="24"/>
        </w:rPr>
      </w:pPr>
    </w:p>
    <w:p w:rsidR="00F133BB" w:rsidRPr="003416D5" w:rsidRDefault="003416D5" w:rsidP="00B01F2F">
      <w:pPr>
        <w:numPr>
          <w:ilvl w:val="0"/>
          <w:numId w:val="8"/>
        </w:numPr>
        <w:rPr>
          <w:rFonts w:ascii="Calibri" w:eastAsia="Calibri" w:hAnsi="Calibri" w:cs="Calibri"/>
          <w:sz w:val="24"/>
          <w:szCs w:val="24"/>
        </w:rPr>
      </w:pPr>
      <w:r w:rsidRPr="003416D5">
        <w:rPr>
          <w:rFonts w:ascii="Calibri" w:eastAsia="Calibri" w:hAnsi="Calibri" w:cs="Calibri"/>
          <w:sz w:val="24"/>
          <w:szCs w:val="24"/>
        </w:rPr>
        <w:t xml:space="preserve">Ensuring that all appointment panels give due regard to the Strategic Equality Plan, so that no one is discriminated against when it comes to employment or training opportunities; </w:t>
      </w:r>
    </w:p>
    <w:p w:rsidR="00F133BB" w:rsidRDefault="003416D5">
      <w:pPr>
        <w:numPr>
          <w:ilvl w:val="0"/>
          <w:numId w:val="8"/>
        </w:numPr>
        <w:rPr>
          <w:rFonts w:ascii="Calibri" w:eastAsia="Calibri" w:hAnsi="Calibri" w:cs="Calibri"/>
          <w:sz w:val="24"/>
          <w:szCs w:val="24"/>
        </w:rPr>
      </w:pPr>
      <w:r>
        <w:rPr>
          <w:rFonts w:ascii="Calibri" w:eastAsia="Calibri" w:hAnsi="Calibri" w:cs="Calibri"/>
          <w:sz w:val="24"/>
          <w:szCs w:val="24"/>
        </w:rPr>
        <w:t xml:space="preserve">Promoting the principle of equal opportunity when developing the curriculum, and promoting respect for other people and equal opportunities to participate in all aspects of school life; </w:t>
      </w:r>
    </w:p>
    <w:p w:rsidR="00F133BB" w:rsidRDefault="003416D5">
      <w:pPr>
        <w:numPr>
          <w:ilvl w:val="0"/>
          <w:numId w:val="8"/>
        </w:numPr>
        <w:rPr>
          <w:rFonts w:ascii="Calibri" w:eastAsia="Calibri" w:hAnsi="Calibri" w:cs="Calibri"/>
          <w:sz w:val="24"/>
          <w:szCs w:val="24"/>
        </w:rPr>
      </w:pPr>
      <w:r>
        <w:rPr>
          <w:rFonts w:ascii="Calibri" w:eastAsia="Calibri" w:hAnsi="Calibri" w:cs="Calibri"/>
          <w:sz w:val="24"/>
          <w:szCs w:val="24"/>
        </w:rPr>
        <w:t xml:space="preserve">Treating all incidents of unfair treatment and any incidents of bullying or discrimination, including racist incidents, according to the local authority and school policies; and  </w:t>
      </w:r>
    </w:p>
    <w:p w:rsidR="00F133BB" w:rsidRDefault="003416D5">
      <w:pPr>
        <w:numPr>
          <w:ilvl w:val="0"/>
          <w:numId w:val="8"/>
        </w:numPr>
        <w:rPr>
          <w:rFonts w:ascii="Calibri" w:eastAsia="Calibri" w:hAnsi="Calibri" w:cs="Calibri"/>
          <w:sz w:val="24"/>
          <w:szCs w:val="24"/>
        </w:rPr>
      </w:pPr>
      <w:r>
        <w:rPr>
          <w:rFonts w:ascii="Calibri" w:eastAsia="Calibri" w:hAnsi="Calibri" w:cs="Calibri"/>
          <w:sz w:val="24"/>
          <w:szCs w:val="24"/>
        </w:rPr>
        <w:t xml:space="preserve">Ensuring that all staff are aware of the Strategic Equality Plan.  </w:t>
      </w:r>
    </w:p>
    <w:p w:rsidR="00F133BB" w:rsidRDefault="00F133BB">
      <w:pPr>
        <w:rPr>
          <w:rFonts w:ascii="Calibri" w:eastAsia="Calibri" w:hAnsi="Calibri" w:cs="Calibri"/>
          <w:sz w:val="24"/>
          <w:szCs w:val="24"/>
        </w:rPr>
      </w:pPr>
    </w:p>
    <w:p w:rsidR="003416D5" w:rsidRDefault="003416D5">
      <w:pPr>
        <w:rPr>
          <w:rFonts w:ascii="Calibri" w:eastAsia="Calibri" w:hAnsi="Calibri" w:cs="Calibri"/>
          <w:sz w:val="24"/>
          <w:szCs w:val="24"/>
        </w:rPr>
      </w:pPr>
    </w:p>
    <w:p w:rsidR="00F133BB" w:rsidRDefault="003416D5">
      <w:pPr>
        <w:rPr>
          <w:rFonts w:ascii="Calibri" w:eastAsia="Calibri" w:hAnsi="Calibri" w:cs="Calibri"/>
          <w:b/>
          <w:sz w:val="24"/>
          <w:szCs w:val="24"/>
        </w:rPr>
      </w:pPr>
      <w:r>
        <w:rPr>
          <w:rFonts w:ascii="Calibri" w:eastAsia="Calibri" w:hAnsi="Calibri" w:cs="Calibri"/>
          <w:b/>
          <w:sz w:val="24"/>
          <w:szCs w:val="24"/>
        </w:rPr>
        <w:t xml:space="preserve">TEACHING AND NON-TEACHING STAFF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school regards equality as everyone’s responsibility.  </w:t>
      </w:r>
    </w:p>
    <w:p w:rsidR="00F133BB" w:rsidRDefault="003416D5">
      <w:pPr>
        <w:rPr>
          <w:rFonts w:ascii="Calibri" w:eastAsia="Calibri" w:hAnsi="Calibri" w:cs="Calibri"/>
          <w:sz w:val="24"/>
          <w:szCs w:val="24"/>
        </w:rPr>
      </w:pPr>
      <w:r>
        <w:rPr>
          <w:rFonts w:ascii="Calibri" w:eastAsia="Calibri" w:hAnsi="Calibri" w:cs="Calibri"/>
          <w:sz w:val="24"/>
          <w:szCs w:val="24"/>
        </w:rPr>
        <w:t xml:space="preserve">All members of staff contribute to ensuring that our school is a fair, just and cohesive community by:  </w:t>
      </w:r>
    </w:p>
    <w:p w:rsidR="00F133BB" w:rsidRDefault="003416D5">
      <w:pPr>
        <w:numPr>
          <w:ilvl w:val="0"/>
          <w:numId w:val="4"/>
        </w:numPr>
        <w:rPr>
          <w:rFonts w:ascii="Calibri" w:eastAsia="Calibri" w:hAnsi="Calibri" w:cs="Calibri"/>
          <w:sz w:val="24"/>
          <w:szCs w:val="24"/>
        </w:rPr>
      </w:pPr>
      <w:r>
        <w:rPr>
          <w:rFonts w:ascii="Calibri" w:eastAsia="Calibri" w:hAnsi="Calibri" w:cs="Calibri"/>
          <w:sz w:val="24"/>
          <w:szCs w:val="24"/>
        </w:rPr>
        <w:t xml:space="preserve">Ensuring that all learners are treated fairly, equally and with respect, and will maintain awareness of the school’s Strategic Equality Plan; </w:t>
      </w:r>
    </w:p>
    <w:p w:rsidR="00F133BB" w:rsidRDefault="003416D5">
      <w:pPr>
        <w:numPr>
          <w:ilvl w:val="0"/>
          <w:numId w:val="4"/>
        </w:numPr>
        <w:rPr>
          <w:rFonts w:ascii="Calibri" w:eastAsia="Calibri" w:hAnsi="Calibri" w:cs="Calibri"/>
          <w:sz w:val="24"/>
          <w:szCs w:val="24"/>
        </w:rPr>
      </w:pPr>
      <w:r>
        <w:rPr>
          <w:rFonts w:ascii="Calibri" w:eastAsia="Calibri" w:hAnsi="Calibri" w:cs="Calibri"/>
          <w:sz w:val="24"/>
          <w:szCs w:val="24"/>
        </w:rPr>
        <w:t xml:space="preserve">Striving to provide material that gives positive images based on the protected characteristics and challenges stereotypical images; </w:t>
      </w:r>
    </w:p>
    <w:p w:rsidR="00F133BB" w:rsidRDefault="003416D5">
      <w:pPr>
        <w:numPr>
          <w:ilvl w:val="0"/>
          <w:numId w:val="4"/>
        </w:numPr>
        <w:rPr>
          <w:rFonts w:ascii="Calibri" w:eastAsia="Calibri" w:hAnsi="Calibri" w:cs="Calibri"/>
          <w:sz w:val="24"/>
          <w:szCs w:val="24"/>
        </w:rPr>
      </w:pPr>
      <w:r>
        <w:rPr>
          <w:rFonts w:ascii="Calibri" w:eastAsia="Calibri" w:hAnsi="Calibri" w:cs="Calibri"/>
          <w:sz w:val="24"/>
          <w:szCs w:val="24"/>
        </w:rPr>
        <w:t xml:space="preserve">Challenging any incidents of prejudice, racism or homophobia, and record any serious incidents as prescribed in the local authority and school’s policies, e.g., reporting of racial incidents; and </w:t>
      </w:r>
    </w:p>
    <w:p w:rsidR="00F133BB" w:rsidRDefault="003416D5">
      <w:pPr>
        <w:numPr>
          <w:ilvl w:val="0"/>
          <w:numId w:val="4"/>
        </w:numPr>
        <w:rPr>
          <w:rFonts w:ascii="Calibri" w:eastAsia="Calibri" w:hAnsi="Calibri" w:cs="Calibri"/>
          <w:sz w:val="24"/>
          <w:szCs w:val="24"/>
        </w:rPr>
      </w:pPr>
      <w:r>
        <w:rPr>
          <w:rFonts w:ascii="Calibri" w:eastAsia="Calibri" w:hAnsi="Calibri" w:cs="Calibri"/>
          <w:sz w:val="24"/>
          <w:szCs w:val="24"/>
        </w:rPr>
        <w:t xml:space="preserve">Supporting the work of support staff and encourage them to intervene in a positive way against any discriminatory incidents. </w:t>
      </w: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8:  Engagement </w:t>
      </w:r>
    </w:p>
    <w:p w:rsidR="00F133BB" w:rsidRDefault="003416D5">
      <w:pPr>
        <w:rPr>
          <w:rFonts w:ascii="Calibri" w:eastAsia="Calibri" w:hAnsi="Calibri" w:cs="Calibri"/>
          <w:sz w:val="24"/>
          <w:szCs w:val="24"/>
        </w:rPr>
      </w:pPr>
      <w:r>
        <w:rPr>
          <w:rFonts w:ascii="Calibri" w:eastAsia="Calibri" w:hAnsi="Calibri" w:cs="Calibri"/>
          <w:sz w:val="24"/>
          <w:szCs w:val="24"/>
        </w:rPr>
        <w:t xml:space="preserve">Engagement with stakeholders has been important in ensuring that we have a clear view of what actions are deemed important to tackle inequalities and discrimination in our school setting.  Active engagement with stakeholders has also been an effective means of reviewing the impact of the current Strategic Equality Plan and for identifying any further areas for improvement.  </w:t>
      </w:r>
    </w:p>
    <w:p w:rsidR="00F133BB" w:rsidRDefault="00F133BB">
      <w:pPr>
        <w:rPr>
          <w:rFonts w:ascii="Calibri" w:eastAsia="Calibri" w:hAnsi="Calibri" w:cs="Calibri"/>
          <w:sz w:val="24"/>
          <w:szCs w:val="24"/>
        </w:rPr>
      </w:pPr>
    </w:p>
    <w:p w:rsidR="003416D5" w:rsidRDefault="003416D5">
      <w:pPr>
        <w:rPr>
          <w:rFonts w:ascii="Calibri" w:eastAsia="Calibri" w:hAnsi="Calibri" w:cs="Calibri"/>
          <w:sz w:val="24"/>
          <w:szCs w:val="24"/>
        </w:rPr>
      </w:pPr>
      <w:r>
        <w:rPr>
          <w:rFonts w:ascii="Calibri" w:eastAsia="Calibri" w:hAnsi="Calibri" w:cs="Calibri"/>
          <w:sz w:val="24"/>
          <w:szCs w:val="24"/>
        </w:rPr>
        <w:t xml:space="preserve">Successful engagement requires information gathering and interaction with a range of different groups, whilst also remaining sensitive to the needs of individuals with different protected </w:t>
      </w:r>
    </w:p>
    <w:p w:rsidR="00F133BB" w:rsidRDefault="003416D5">
      <w:pPr>
        <w:rPr>
          <w:rFonts w:ascii="Calibri" w:eastAsia="Calibri" w:hAnsi="Calibri" w:cs="Calibri"/>
          <w:sz w:val="24"/>
          <w:szCs w:val="24"/>
        </w:rPr>
      </w:pPr>
      <w:proofErr w:type="gramStart"/>
      <w:r>
        <w:rPr>
          <w:rFonts w:ascii="Calibri" w:eastAsia="Calibri" w:hAnsi="Calibri" w:cs="Calibri"/>
          <w:sz w:val="24"/>
          <w:szCs w:val="24"/>
        </w:rPr>
        <w:t>characteristics</w:t>
      </w:r>
      <w:proofErr w:type="gramEnd"/>
      <w:r>
        <w:rPr>
          <w:rFonts w:ascii="Calibri" w:eastAsia="Calibri" w:hAnsi="Calibri" w:cs="Calibri"/>
          <w:sz w:val="24"/>
          <w:szCs w:val="24"/>
        </w:rPr>
        <w:t xml:space="preserve">.  Meaningfully securing the voices of learners, and their families and carers, is critical to understanding the needs of our learners and families, particularly the most vulnerable.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An extensive range of different engagement activities have been undertaken to inform strategic plans. These include: </w:t>
      </w:r>
    </w:p>
    <w:p w:rsidR="00F133BB" w:rsidRDefault="003416D5">
      <w:pPr>
        <w:numPr>
          <w:ilvl w:val="0"/>
          <w:numId w:val="3"/>
        </w:numPr>
        <w:rPr>
          <w:rFonts w:ascii="Calibri" w:eastAsia="Calibri" w:hAnsi="Calibri" w:cs="Calibri"/>
          <w:sz w:val="24"/>
          <w:szCs w:val="24"/>
        </w:rPr>
      </w:pPr>
      <w:r>
        <w:rPr>
          <w:rFonts w:ascii="Calibri" w:eastAsia="Calibri" w:hAnsi="Calibri" w:cs="Calibri"/>
          <w:sz w:val="24"/>
          <w:szCs w:val="24"/>
        </w:rPr>
        <w:t xml:space="preserve">Learner voice activities and school council feedback; </w:t>
      </w:r>
    </w:p>
    <w:p w:rsidR="00F133BB" w:rsidRDefault="003416D5">
      <w:pPr>
        <w:numPr>
          <w:ilvl w:val="0"/>
          <w:numId w:val="3"/>
        </w:numPr>
        <w:rPr>
          <w:rFonts w:ascii="Calibri" w:eastAsia="Calibri" w:hAnsi="Calibri" w:cs="Calibri"/>
          <w:sz w:val="24"/>
          <w:szCs w:val="24"/>
        </w:rPr>
      </w:pPr>
      <w:r>
        <w:rPr>
          <w:rFonts w:ascii="Calibri" w:eastAsia="Calibri" w:hAnsi="Calibri" w:cs="Calibri"/>
          <w:sz w:val="24"/>
          <w:szCs w:val="24"/>
        </w:rPr>
        <w:t xml:space="preserve">An analysis of school complaints; </w:t>
      </w:r>
    </w:p>
    <w:p w:rsidR="00F133BB" w:rsidRDefault="003416D5">
      <w:pPr>
        <w:numPr>
          <w:ilvl w:val="0"/>
          <w:numId w:val="3"/>
        </w:numPr>
        <w:rPr>
          <w:rFonts w:ascii="Calibri" w:eastAsia="Calibri" w:hAnsi="Calibri" w:cs="Calibri"/>
          <w:sz w:val="24"/>
          <w:szCs w:val="24"/>
        </w:rPr>
      </w:pPr>
      <w:r>
        <w:rPr>
          <w:rFonts w:ascii="Calibri" w:eastAsia="Calibri" w:hAnsi="Calibri" w:cs="Calibri"/>
          <w:sz w:val="24"/>
          <w:szCs w:val="24"/>
        </w:rPr>
        <w:t xml:space="preserve">Feedback from annual review processes; and   </w:t>
      </w:r>
    </w:p>
    <w:p w:rsidR="00F133BB" w:rsidRDefault="003416D5">
      <w:pPr>
        <w:numPr>
          <w:ilvl w:val="0"/>
          <w:numId w:val="3"/>
        </w:numPr>
        <w:rPr>
          <w:rFonts w:ascii="Calibri" w:eastAsia="Calibri" w:hAnsi="Calibri" w:cs="Calibri"/>
          <w:sz w:val="24"/>
          <w:szCs w:val="24"/>
        </w:rPr>
      </w:pPr>
      <w:r>
        <w:rPr>
          <w:rFonts w:ascii="Calibri" w:eastAsia="Calibri" w:hAnsi="Calibri" w:cs="Calibri"/>
          <w:sz w:val="24"/>
          <w:szCs w:val="24"/>
        </w:rPr>
        <w:t xml:space="preserve">Outcomes from community cohesion events and activities.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When consulting, important consideration has been given to the most effective and reliable means of gathering information.  Interpretation facilities have been put in place for those for whom English is an additional language or are newly arrived in this country.  Modified materials have also been used to ensure accessibility for those with disabilities or ALN.  </w:t>
      </w: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9:  Data Analysis and Evaluation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school’s self-evaluation and school improvement planning processes have also informed the Strategic Equality Plan. A comparison of the school’s data, with local or national data (where available) has also been taken into consideration and includes: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Pupil attainment and progress data relating to different vulnerable groups and protected characteristics;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An analysis of curriculum access and choices according to vulnerable groups and protected characteristics;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Attendance, exclusion and bullying/harassment data analysed according to vulnerable groups and protected characteristics where appropriate;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Engagement levels in enrichment activities according to vulnerable groups or protected characteristics;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Data on the recruitment, development and retention of employees; and an </w:t>
      </w:r>
    </w:p>
    <w:p w:rsidR="00F133BB" w:rsidRDefault="003416D5">
      <w:pPr>
        <w:numPr>
          <w:ilvl w:val="0"/>
          <w:numId w:val="5"/>
        </w:numPr>
        <w:rPr>
          <w:rFonts w:ascii="Calibri" w:eastAsia="Calibri" w:hAnsi="Calibri" w:cs="Calibri"/>
          <w:sz w:val="24"/>
          <w:szCs w:val="24"/>
        </w:rPr>
      </w:pPr>
      <w:r>
        <w:rPr>
          <w:rFonts w:ascii="Calibri" w:eastAsia="Calibri" w:hAnsi="Calibri" w:cs="Calibri"/>
          <w:sz w:val="24"/>
          <w:szCs w:val="24"/>
        </w:rPr>
        <w:t xml:space="preserve">Evaluation of historical actions and outcomes in relation to equality.  </w:t>
      </w: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3416D5" w:rsidRDefault="003416D5">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10:  Equality Impact Assessments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school has well established equality impact assessment processes in place.  </w:t>
      </w:r>
    </w:p>
    <w:p w:rsidR="00F133BB" w:rsidRDefault="003416D5">
      <w:pPr>
        <w:rPr>
          <w:rFonts w:ascii="Calibri" w:eastAsia="Calibri" w:hAnsi="Calibri" w:cs="Calibri"/>
          <w:sz w:val="24"/>
          <w:szCs w:val="24"/>
        </w:rPr>
      </w:pPr>
      <w:r>
        <w:rPr>
          <w:rFonts w:ascii="Calibri" w:eastAsia="Calibri" w:hAnsi="Calibri" w:cs="Calibri"/>
          <w:sz w:val="24"/>
          <w:szCs w:val="24"/>
        </w:rPr>
        <w:t xml:space="preserve">Impact assessments have included the review of all current and proposed plans and policies in order to help us act to promote equality and to ensure that no person is disadvantaged by school activities through discrimination. Impact assessments are an on-going process to ensure </w:t>
      </w:r>
    </w:p>
    <w:p w:rsidR="00F133BB" w:rsidRDefault="003416D5">
      <w:pPr>
        <w:rPr>
          <w:rFonts w:ascii="Calibri" w:eastAsia="Calibri" w:hAnsi="Calibri" w:cs="Calibri"/>
          <w:sz w:val="24"/>
          <w:szCs w:val="24"/>
        </w:rPr>
      </w:pP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the school’s plans and policies are developed in an increasingly inclusive and equitable way.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As part of the school’s compliance with the specific duties of the Act, we will continue to undertake impact assessment of all new policies and plans prior to them being implemented. Similarly, we will impact assess our existing policies and plans whenever they are reviewed. As such, impact assessments are incorporated into the school’s planned review and revision of every policy. Where impact assessments have been done, they will influence changes to policy and the review of the Strategic Equality Plan itself.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11:  Staff Professional Learning </w:t>
      </w:r>
    </w:p>
    <w:p w:rsidR="00F133BB" w:rsidRDefault="003416D5">
      <w:pPr>
        <w:rPr>
          <w:rFonts w:ascii="Calibri" w:eastAsia="Calibri" w:hAnsi="Calibri" w:cs="Calibri"/>
          <w:sz w:val="24"/>
          <w:szCs w:val="24"/>
        </w:rPr>
      </w:pPr>
      <w:r>
        <w:rPr>
          <w:rFonts w:ascii="Calibri" w:eastAsia="Calibri" w:hAnsi="Calibri" w:cs="Calibri"/>
          <w:sz w:val="24"/>
          <w:szCs w:val="24"/>
        </w:rPr>
        <w:t xml:space="preserve">It is a statutory requirement to promote knowledge and understanding of the general duty amongst staff and to identify and address training needs in this area during the performance management process. This routinely undertaken on an annual basis and outcomes contribute to our professional learning plans in the school.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12:  Equality Objectives </w:t>
      </w:r>
    </w:p>
    <w:p w:rsidR="00F133BB" w:rsidRDefault="003416D5">
      <w:pPr>
        <w:rPr>
          <w:rFonts w:ascii="Calibri" w:eastAsia="Calibri" w:hAnsi="Calibri" w:cs="Calibri"/>
          <w:sz w:val="24"/>
          <w:szCs w:val="24"/>
        </w:rPr>
      </w:pPr>
      <w:r>
        <w:rPr>
          <w:rFonts w:ascii="Calibri" w:eastAsia="Calibri" w:hAnsi="Calibri" w:cs="Calibri"/>
          <w:sz w:val="24"/>
          <w:szCs w:val="24"/>
        </w:rPr>
        <w:t xml:space="preserve">Our Strategic Equality Plan and Equality Objectives are set in light of stakeholder engagement, data analysis and self-evaluation (e.g., issues arising as a result of our analysis of our attainment data of boys v. girls; </w:t>
      </w:r>
      <w:proofErr w:type="spellStart"/>
      <w:r>
        <w:rPr>
          <w:rFonts w:ascii="Calibri" w:eastAsia="Calibri" w:hAnsi="Calibri" w:cs="Calibri"/>
          <w:sz w:val="24"/>
          <w:szCs w:val="24"/>
        </w:rPr>
        <w:t>eFSM</w:t>
      </w:r>
      <w:proofErr w:type="spellEnd"/>
      <w:r>
        <w:rPr>
          <w:rFonts w:ascii="Calibri" w:eastAsia="Calibri" w:hAnsi="Calibri" w:cs="Calibri"/>
          <w:sz w:val="24"/>
          <w:szCs w:val="24"/>
        </w:rPr>
        <w:t xml:space="preserve"> v non-</w:t>
      </w:r>
      <w:proofErr w:type="spellStart"/>
      <w:r>
        <w:rPr>
          <w:rFonts w:ascii="Calibri" w:eastAsia="Calibri" w:hAnsi="Calibri" w:cs="Calibri"/>
          <w:sz w:val="24"/>
          <w:szCs w:val="24"/>
        </w:rPr>
        <w:t>eFSM</w:t>
      </w:r>
      <w:proofErr w:type="spellEnd"/>
      <w:r>
        <w:rPr>
          <w:rFonts w:ascii="Calibri" w:eastAsia="Calibri" w:hAnsi="Calibri" w:cs="Calibri"/>
          <w:sz w:val="24"/>
          <w:szCs w:val="24"/>
        </w:rPr>
        <w:t xml:space="preserve">, etc.).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Please see Appendix 1 for the details of the Strategic Equality Plan for 20022-2026 and the Equality Objectives for our school as informed by engagement activities, self-evaluation and local/national priorities. The Strategic Education Plan does cover all the relevant protected characteristics as defined by the Equality Act (2010).  </w:t>
      </w:r>
    </w:p>
    <w:p w:rsidR="003416D5" w:rsidRDefault="003416D5">
      <w:pPr>
        <w:rPr>
          <w:rFonts w:ascii="Calibri" w:eastAsia="Calibri" w:hAnsi="Calibri" w:cs="Calibri"/>
          <w:sz w:val="24"/>
          <w:szCs w:val="24"/>
        </w:rPr>
      </w:pPr>
    </w:p>
    <w:p w:rsidR="003416D5" w:rsidRDefault="003416D5">
      <w:pPr>
        <w:rPr>
          <w:rFonts w:ascii="Calibri" w:eastAsia="Calibri" w:hAnsi="Calibri" w:cs="Calibri"/>
          <w:sz w:val="24"/>
          <w:szCs w:val="24"/>
        </w:rPr>
      </w:pPr>
    </w:p>
    <w:p w:rsidR="003416D5" w:rsidRDefault="003416D5">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actions detailed in Strategic Equality Plan are aligned with our School Improvement/ or school development Plan and both plans are cross referenced so that they are inextricably linked.  </w:t>
      </w:r>
    </w:p>
    <w:p w:rsidR="003416D5" w:rsidRDefault="003416D5">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Strategic Equality Plan has clearly identified: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Equality Objectives and specific actions;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Expected impact and indicators of achievement (success criteria);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Clear timescales;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Lead responsibilities for identified actions;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Resource implications; and  </w:t>
      </w:r>
    </w:p>
    <w:p w:rsidR="00F133BB" w:rsidRDefault="003416D5">
      <w:pPr>
        <w:numPr>
          <w:ilvl w:val="0"/>
          <w:numId w:val="6"/>
        </w:numPr>
        <w:rPr>
          <w:rFonts w:ascii="Calibri" w:eastAsia="Calibri" w:hAnsi="Calibri" w:cs="Calibri"/>
          <w:sz w:val="24"/>
          <w:szCs w:val="24"/>
        </w:rPr>
      </w:pPr>
      <w:r>
        <w:rPr>
          <w:rFonts w:ascii="Calibri" w:eastAsia="Calibri" w:hAnsi="Calibri" w:cs="Calibri"/>
          <w:sz w:val="24"/>
          <w:szCs w:val="24"/>
        </w:rPr>
        <w:t xml:space="preserve">Specified dates for impact assessment and review.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The Strategic Equality Plan will be routinely reviewed and annual reports provided to the governing body for parents/carers </w:t>
      </w: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13:  Gender Pay Objective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legislation requires that a gender pay objective is developed where a gender pay difference is identified, this will require statistical analysis of pay data and comparisons between male/female staff.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In our school, we have not been able to identify a pay difference as the staff group is too small to make statistical analysis appropriate.  </w:t>
      </w:r>
    </w:p>
    <w:p w:rsidR="00F133BB" w:rsidRDefault="00F133BB">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14:  Publishing and Monitoring Results </w:t>
      </w:r>
    </w:p>
    <w:p w:rsidR="00F133BB" w:rsidRDefault="003416D5">
      <w:pPr>
        <w:rPr>
          <w:rFonts w:ascii="Calibri" w:eastAsia="Calibri" w:hAnsi="Calibri" w:cs="Calibri"/>
          <w:sz w:val="24"/>
          <w:szCs w:val="24"/>
        </w:rPr>
      </w:pPr>
      <w:r>
        <w:rPr>
          <w:rFonts w:ascii="Calibri" w:eastAsia="Calibri" w:hAnsi="Calibri" w:cs="Calibri"/>
          <w:sz w:val="24"/>
          <w:szCs w:val="24"/>
        </w:rPr>
        <w:t xml:space="preserve">The school annually provides a report detailing the Strategic Equality Plan and its evaluation of it to the governing body on an annual basis.  Information is also detailed in the Governors’ Annual Report to Parents/Carers. The Plan and its evaluation will be shared with parents/carers.  </w:t>
      </w:r>
    </w:p>
    <w:p w:rsidR="00F133BB" w:rsidRDefault="00F133BB">
      <w:pPr>
        <w:rPr>
          <w:rFonts w:ascii="Calibri" w:eastAsia="Calibri" w:hAnsi="Calibri" w:cs="Calibri"/>
          <w:sz w:val="24"/>
          <w:szCs w:val="24"/>
        </w:rPr>
      </w:pPr>
    </w:p>
    <w:p w:rsidR="004B6FAF" w:rsidRDefault="004B6FAF">
      <w:pPr>
        <w:rPr>
          <w:rFonts w:ascii="Calibri" w:eastAsia="Calibri" w:hAnsi="Calibri" w:cs="Calibri"/>
          <w:sz w:val="24"/>
          <w:szCs w:val="24"/>
        </w:rPr>
      </w:pPr>
    </w:p>
    <w:p w:rsidR="004B6FAF" w:rsidRDefault="004B6FAF">
      <w:pPr>
        <w:rPr>
          <w:rFonts w:ascii="Calibri" w:eastAsia="Calibri" w:hAnsi="Calibri" w:cs="Calibri"/>
          <w:sz w:val="24"/>
          <w:szCs w:val="24"/>
        </w:rPr>
      </w:pPr>
    </w:p>
    <w:p w:rsidR="004B6FAF" w:rsidRDefault="004B6FAF">
      <w:pPr>
        <w:rPr>
          <w:rFonts w:ascii="Calibri" w:eastAsia="Calibri" w:hAnsi="Calibri" w:cs="Calibri"/>
          <w:sz w:val="24"/>
          <w:szCs w:val="24"/>
        </w:rPr>
      </w:pPr>
    </w:p>
    <w:p w:rsidR="003416D5" w:rsidRDefault="004B6FAF">
      <w:pPr>
        <w:rPr>
          <w:rFonts w:ascii="Calibri" w:eastAsia="Calibri" w:hAnsi="Calibri" w:cs="Calibri"/>
          <w:sz w:val="24"/>
          <w:szCs w:val="24"/>
        </w:rPr>
      </w:pPr>
      <w:r>
        <w:rPr>
          <w:rFonts w:ascii="Calibri" w:eastAsia="Calibri" w:hAnsi="Calibri" w:cs="Calibri"/>
          <w:sz w:val="24"/>
          <w:szCs w:val="24"/>
        </w:rPr>
        <w:t>A</w:t>
      </w:r>
      <w:r w:rsidR="003416D5">
        <w:rPr>
          <w:rFonts w:ascii="Calibri" w:eastAsia="Calibri" w:hAnsi="Calibri" w:cs="Calibri"/>
          <w:sz w:val="24"/>
          <w:szCs w:val="24"/>
        </w:rPr>
        <w:t xml:space="preserve">ll data collected has been used for the purpose of analysing trends by protected characteristic in performance, engagement and satisfaction with the support and provision offered by the school, whilst also being mindful of data protection requirements and legislation.  </w:t>
      </w:r>
      <w:bookmarkStart w:id="0" w:name="_GoBack"/>
      <w:bookmarkEnd w:id="0"/>
    </w:p>
    <w:p w:rsidR="003416D5" w:rsidRDefault="003416D5">
      <w:pPr>
        <w:rPr>
          <w:rFonts w:ascii="Calibri" w:eastAsia="Calibri" w:hAnsi="Calibri" w:cs="Calibri"/>
          <w:sz w:val="24"/>
          <w:szCs w:val="24"/>
        </w:rPr>
      </w:pP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Please see Appendix 1 for further information on our Strategic Education Plan. This plan will be monitored by the governing body and all new plans will be submitted to the local authority.</w:t>
      </w: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3416D5" w:rsidRDefault="003416D5">
      <w:pPr>
        <w:rPr>
          <w:rFonts w:ascii="Calibri" w:eastAsia="Calibri" w:hAnsi="Calibri" w:cs="Calibri"/>
          <w:sz w:val="24"/>
          <w:szCs w:val="24"/>
        </w:rPr>
      </w:pPr>
    </w:p>
    <w:p w:rsidR="00F133BB" w:rsidRDefault="003416D5">
      <w:pPr>
        <w:rPr>
          <w:rFonts w:ascii="Calibri" w:eastAsia="Calibri" w:hAnsi="Calibri" w:cs="Calibri"/>
          <w:b/>
          <w:sz w:val="26"/>
          <w:szCs w:val="26"/>
        </w:rPr>
      </w:pPr>
      <w:r>
        <w:rPr>
          <w:rFonts w:ascii="Calibri" w:eastAsia="Calibri" w:hAnsi="Calibri" w:cs="Calibri"/>
          <w:b/>
          <w:sz w:val="26"/>
          <w:szCs w:val="26"/>
        </w:rPr>
        <w:t xml:space="preserve">Section 15:  Strategic Leadership </w:t>
      </w:r>
    </w:p>
    <w:p w:rsidR="00F133BB" w:rsidRDefault="003416D5">
      <w:pPr>
        <w:rPr>
          <w:rFonts w:ascii="Calibri" w:eastAsia="Calibri" w:hAnsi="Calibri" w:cs="Calibri"/>
          <w:sz w:val="24"/>
          <w:szCs w:val="24"/>
        </w:rPr>
      </w:pPr>
      <w:r>
        <w:rPr>
          <w:rFonts w:ascii="Calibri" w:eastAsia="Calibri" w:hAnsi="Calibri" w:cs="Calibri"/>
          <w:sz w:val="24"/>
          <w:szCs w:val="24"/>
        </w:rPr>
        <w:t>The lead for the Strategic Equality Plan in Park Lane Special School is Mr Simon Type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pPr>
    </w:p>
    <w:p w:rsidR="00F133BB" w:rsidRDefault="003416D5">
      <w:pPr>
        <w:rPr>
          <w:rFonts w:ascii="Calibri" w:eastAsia="Calibri" w:hAnsi="Calibri" w:cs="Calibri"/>
          <w:sz w:val="24"/>
          <w:szCs w:val="24"/>
        </w:rPr>
      </w:pPr>
      <w:r>
        <w:rPr>
          <w:rFonts w:ascii="Calibri" w:eastAsia="Calibri" w:hAnsi="Calibri" w:cs="Calibri"/>
          <w:sz w:val="24"/>
          <w:szCs w:val="24"/>
        </w:rPr>
        <w:t xml:space="preserve"> </w:t>
      </w:r>
    </w:p>
    <w:p w:rsidR="00F133BB" w:rsidRDefault="00F133BB">
      <w:pPr>
        <w:rPr>
          <w:rFonts w:ascii="Calibri" w:eastAsia="Calibri" w:hAnsi="Calibri" w:cs="Calibri"/>
          <w:sz w:val="24"/>
          <w:szCs w:val="24"/>
        </w:rPr>
        <w:sectPr w:rsidR="00F133BB" w:rsidSect="004B6FAF">
          <w:headerReference w:type="default" r:id="rId7"/>
          <w:footerReference w:type="default" r:id="rId8"/>
          <w:pgSz w:w="12240" w:h="15840"/>
          <w:pgMar w:top="1440" w:right="1440" w:bottom="1440" w:left="1440" w:header="794" w:footer="283" w:gutter="0"/>
          <w:pgNumType w:start="1"/>
          <w:cols w:space="720"/>
          <w:docGrid w:linePitch="299"/>
        </w:sectPr>
      </w:pPr>
    </w:p>
    <w:p w:rsidR="00F133BB" w:rsidRDefault="003416D5">
      <w:pPr>
        <w:shd w:val="clear" w:color="auto" w:fill="FFFFFF"/>
        <w:jc w:val="center"/>
        <w:rPr>
          <w:rFonts w:ascii="Calibri" w:eastAsia="Calibri" w:hAnsi="Calibri" w:cs="Calibri"/>
          <w:color w:val="38761D"/>
          <w:sz w:val="28"/>
          <w:szCs w:val="28"/>
        </w:rPr>
      </w:pPr>
      <w:r>
        <w:rPr>
          <w:rFonts w:ascii="Calibri" w:eastAsia="Calibri" w:hAnsi="Calibri" w:cs="Calibri"/>
          <w:b/>
          <w:color w:val="38761D"/>
          <w:sz w:val="28"/>
          <w:szCs w:val="28"/>
          <w:u w:val="single"/>
        </w:rPr>
        <w:t xml:space="preserve">Park Lane Special School </w:t>
      </w:r>
      <w:r>
        <w:rPr>
          <w:rFonts w:ascii="Calibri" w:eastAsia="Calibri" w:hAnsi="Calibri" w:cs="Calibri"/>
          <w:color w:val="38761D"/>
          <w:sz w:val="28"/>
          <w:szCs w:val="28"/>
        </w:rPr>
        <w:t xml:space="preserve"> </w:t>
      </w:r>
    </w:p>
    <w:p w:rsidR="00F133BB" w:rsidRDefault="003416D5">
      <w:pPr>
        <w:shd w:val="clear" w:color="auto" w:fill="FFFFFF"/>
        <w:jc w:val="center"/>
        <w:rPr>
          <w:rFonts w:ascii="Calibri" w:eastAsia="Calibri" w:hAnsi="Calibri" w:cs="Calibri"/>
          <w:color w:val="38761D"/>
          <w:sz w:val="28"/>
          <w:szCs w:val="28"/>
        </w:rPr>
      </w:pPr>
      <w:r>
        <w:rPr>
          <w:rFonts w:ascii="Calibri" w:eastAsia="Calibri" w:hAnsi="Calibri" w:cs="Calibri"/>
          <w:b/>
          <w:color w:val="38761D"/>
          <w:sz w:val="28"/>
          <w:szCs w:val="28"/>
          <w:u w:val="single"/>
        </w:rPr>
        <w:t>STRATEGIC EQUALITY PLAN FOR 2024-2026</w:t>
      </w:r>
      <w:r>
        <w:rPr>
          <w:rFonts w:ascii="Calibri" w:eastAsia="Calibri" w:hAnsi="Calibri" w:cs="Calibri"/>
          <w:color w:val="38761D"/>
          <w:sz w:val="28"/>
          <w:szCs w:val="28"/>
        </w:rPr>
        <w:t xml:space="preserve"> </w:t>
      </w:r>
    </w:p>
    <w:p w:rsidR="00F133BB" w:rsidRDefault="003416D5">
      <w:pPr>
        <w:shd w:val="clear" w:color="auto" w:fill="FFFFFF"/>
        <w:jc w:val="center"/>
        <w:rPr>
          <w:rFonts w:ascii="Calibri" w:eastAsia="Calibri" w:hAnsi="Calibri" w:cs="Calibri"/>
          <w:sz w:val="24"/>
          <w:szCs w:val="24"/>
        </w:rPr>
      </w:pPr>
      <w:r>
        <w:rPr>
          <w:rFonts w:ascii="Calibri" w:eastAsia="Calibri" w:hAnsi="Calibri" w:cs="Calibri"/>
          <w:sz w:val="24"/>
          <w:szCs w:val="24"/>
        </w:rPr>
        <w:t xml:space="preserve"> </w:t>
      </w:r>
    </w:p>
    <w:p w:rsidR="00F133BB" w:rsidRDefault="003416D5">
      <w:pPr>
        <w:shd w:val="clear" w:color="auto" w:fill="FFFFFF"/>
        <w:ind w:left="-460"/>
        <w:rPr>
          <w:rFonts w:ascii="Calibri" w:eastAsia="Calibri" w:hAnsi="Calibri" w:cs="Calibri"/>
          <w:sz w:val="24"/>
          <w:szCs w:val="24"/>
        </w:rPr>
      </w:pPr>
      <w:r>
        <w:rPr>
          <w:rFonts w:ascii="Calibri" w:eastAsia="Calibri" w:hAnsi="Calibri" w:cs="Calibri"/>
          <w:b/>
          <w:sz w:val="24"/>
          <w:szCs w:val="24"/>
        </w:rPr>
        <w:t xml:space="preserve">Date of Issue: </w:t>
      </w:r>
      <w:proofErr w:type="gramStart"/>
      <w:r>
        <w:rPr>
          <w:rFonts w:ascii="Calibri" w:eastAsia="Calibri" w:hAnsi="Calibri" w:cs="Calibri"/>
          <w:sz w:val="24"/>
          <w:szCs w:val="24"/>
        </w:rPr>
        <w:t>Spring</w:t>
      </w:r>
      <w:r>
        <w:rPr>
          <w:rFonts w:ascii="Calibri" w:eastAsia="Calibri" w:hAnsi="Calibri" w:cs="Calibri"/>
          <w:b/>
          <w:sz w:val="24"/>
          <w:szCs w:val="24"/>
        </w:rPr>
        <w:t xml:space="preserve">  </w:t>
      </w:r>
      <w:r>
        <w:rPr>
          <w:rFonts w:ascii="Calibri" w:eastAsia="Calibri" w:hAnsi="Calibri" w:cs="Calibri"/>
          <w:sz w:val="24"/>
          <w:szCs w:val="24"/>
        </w:rPr>
        <w:t>2024</w:t>
      </w:r>
      <w:proofErr w:type="gramEnd"/>
      <w:r>
        <w:rPr>
          <w:rFonts w:ascii="Calibri" w:eastAsia="Calibri" w:hAnsi="Calibri" w:cs="Calibri"/>
          <w:sz w:val="24"/>
          <w:szCs w:val="24"/>
        </w:rPr>
        <w:t xml:space="preserve"> </w:t>
      </w:r>
    </w:p>
    <w:p w:rsidR="00F133BB" w:rsidRDefault="003416D5" w:rsidP="004B6FAF">
      <w:pPr>
        <w:shd w:val="clear" w:color="auto" w:fill="FFFFFF"/>
        <w:ind w:left="-460"/>
        <w:rPr>
          <w:rFonts w:ascii="Calibri" w:eastAsia="Calibri" w:hAnsi="Calibri" w:cs="Calibri"/>
          <w:sz w:val="24"/>
          <w:szCs w:val="24"/>
        </w:rPr>
      </w:pPr>
      <w:r>
        <w:rPr>
          <w:rFonts w:ascii="Calibri" w:eastAsia="Calibri" w:hAnsi="Calibri" w:cs="Calibri"/>
          <w:b/>
          <w:sz w:val="24"/>
          <w:szCs w:val="24"/>
        </w:rPr>
        <w:t>First review of the Strategic Equality Plan</w:t>
      </w:r>
      <w:r>
        <w:rPr>
          <w:rFonts w:ascii="Calibri" w:eastAsia="Calibri" w:hAnsi="Calibri" w:cs="Calibri"/>
          <w:sz w:val="24"/>
          <w:szCs w:val="24"/>
        </w:rPr>
        <w:t xml:space="preserve">: </w:t>
      </w:r>
      <w:proofErr w:type="gramStart"/>
      <w:r>
        <w:rPr>
          <w:rFonts w:ascii="Calibri" w:eastAsia="Calibri" w:hAnsi="Calibri" w:cs="Calibri"/>
          <w:sz w:val="24"/>
          <w:szCs w:val="24"/>
        </w:rPr>
        <w:t>Spring  2025</w:t>
      </w:r>
      <w:proofErr w:type="gramEnd"/>
      <w:r>
        <w:rPr>
          <w:rFonts w:ascii="Calibri" w:eastAsia="Calibri" w:hAnsi="Calibri" w:cs="Calibri"/>
          <w:sz w:val="24"/>
          <w:szCs w:val="24"/>
        </w:rPr>
        <w:t xml:space="preserve"> </w:t>
      </w:r>
      <w:r w:rsidR="004B6FAF">
        <w:rPr>
          <w:rFonts w:ascii="Calibri" w:eastAsia="Calibri" w:hAnsi="Calibri" w:cs="Calibri"/>
          <w:sz w:val="24"/>
          <w:szCs w:val="24"/>
        </w:rPr>
        <w:t xml:space="preserve"> </w:t>
      </w:r>
      <w:r w:rsidR="004B6FAF">
        <w:rPr>
          <w:rFonts w:ascii="Calibri" w:eastAsia="Calibri" w:hAnsi="Calibri" w:cs="Calibri"/>
          <w:sz w:val="24"/>
          <w:szCs w:val="24"/>
        </w:rPr>
        <w:tab/>
      </w:r>
      <w:r>
        <w:rPr>
          <w:rFonts w:ascii="Calibri" w:eastAsia="Calibri" w:hAnsi="Calibri" w:cs="Calibri"/>
          <w:b/>
          <w:sz w:val="24"/>
          <w:szCs w:val="24"/>
        </w:rPr>
        <w:t>Formal review of Strategic Equality Plan</w:t>
      </w:r>
      <w:r>
        <w:rPr>
          <w:rFonts w:ascii="Calibri" w:eastAsia="Calibri" w:hAnsi="Calibri" w:cs="Calibri"/>
          <w:sz w:val="24"/>
          <w:szCs w:val="24"/>
        </w:rPr>
        <w:t xml:space="preserve">: Summer 2026  </w:t>
      </w:r>
    </w:p>
    <w:p w:rsidR="00F133BB" w:rsidRDefault="003416D5">
      <w:pPr>
        <w:shd w:val="clear" w:color="auto" w:fill="FFFFFF"/>
        <w:ind w:left="-460"/>
        <w:rPr>
          <w:rFonts w:ascii="Calibri" w:eastAsia="Calibri" w:hAnsi="Calibri" w:cs="Calibri"/>
          <w:sz w:val="32"/>
          <w:szCs w:val="32"/>
        </w:rPr>
      </w:pPr>
      <w:r>
        <w:rPr>
          <w:rFonts w:ascii="Calibri" w:eastAsia="Calibri" w:hAnsi="Calibri" w:cs="Calibri"/>
          <w:sz w:val="32"/>
          <w:szCs w:val="32"/>
        </w:rPr>
        <w:t xml:space="preserve"> </w:t>
      </w:r>
    </w:p>
    <w:tbl>
      <w:tblPr>
        <w:tblStyle w:val="a"/>
        <w:tblW w:w="129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160"/>
        <w:gridCol w:w="2160"/>
        <w:gridCol w:w="2160"/>
        <w:gridCol w:w="2160"/>
        <w:gridCol w:w="2160"/>
      </w:tblGrid>
      <w:tr w:rsidR="00F133BB">
        <w:trPr>
          <w:trHeight w:val="100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Equality Objective 1 - To develop our RSE education to help children to understand and realise their own rights and the rights of others within the school, within the community (Sex, sexual orientation, gender reassignment, being pregnant or on maternity leave)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Success criteria - Implementation of RSE/PSE/RE into the curriculum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Actions </w:t>
            </w:r>
          </w:p>
          <w:p w:rsidR="00F133BB" w:rsidRDefault="003416D5">
            <w:pPr>
              <w:spacing w:line="240" w:lineRule="auto"/>
              <w:jc w:val="center"/>
              <w:rPr>
                <w:rFonts w:ascii="Calibri" w:eastAsia="Calibri" w:hAnsi="Calibri" w:cs="Calibri"/>
                <w:b/>
              </w:rPr>
            </w:pPr>
            <w:r>
              <w:rPr>
                <w:rFonts w:ascii="Calibri" w:eastAsia="Calibri" w:hAnsi="Calibri" w:cs="Calibri"/>
                <w: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Description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Resources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Lead Officer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Start Date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End Date </w:t>
            </w:r>
          </w:p>
        </w:tc>
      </w:tr>
      <w:tr w:rsidR="00F133BB">
        <w:trPr>
          <w:trHeight w:val="2520"/>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1.1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Develop RSE curriculum with teachers which focusses on delivering topics based on developmental age rather than age – Covers a range of topics including relationships and marriage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Time allocation to develop RSE curriculum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D Thomas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25 </w:t>
            </w:r>
          </w:p>
        </w:tc>
      </w:tr>
      <w:tr w:rsidR="00F133BB">
        <w:trPr>
          <w:trHeight w:val="220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1.2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YEPS Team to deliver sessions to 14-19 pupils on: sex, sexual health, sexual orientation, pregnancy (rights and responsibilities), gender reassignment. To be delivered yearly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YEPS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14-19 Lead </w:t>
            </w:r>
          </w:p>
          <w:p w:rsidR="00F133BB" w:rsidRDefault="003416D5">
            <w:pPr>
              <w:spacing w:line="240" w:lineRule="auto"/>
              <w:rPr>
                <w:rFonts w:ascii="Calibri" w:eastAsia="Calibri" w:hAnsi="Calibri" w:cs="Calibri"/>
              </w:rPr>
            </w:pPr>
            <w:r>
              <w:rPr>
                <w:rFonts w:ascii="Calibri" w:eastAsia="Calibri" w:hAnsi="Calibri" w:cs="Calibri"/>
              </w:rPr>
              <w:t xml:space="preserve">D Williams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r w:rsidR="00F133BB">
        <w:trPr>
          <w:trHeight w:val="244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1.3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Keeping Safe week – Focus week covering a range of topics including RSE to be delivered yearly. Feedback from pupils in year pupil questionnaires.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Planned by Health and Wellbeing lead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F Reddy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w:t>
            </w:r>
          </w:p>
          <w:p w:rsidR="00F133BB" w:rsidRDefault="003416D5">
            <w:pPr>
              <w:spacing w:line="240" w:lineRule="auto"/>
              <w:rPr>
                <w:rFonts w:ascii="Calibri" w:eastAsia="Calibri" w:hAnsi="Calibri" w:cs="Calibri"/>
              </w:rPr>
            </w:pPr>
            <w:r>
              <w:rPr>
                <w:rFonts w:ascii="Calibri" w:eastAsia="Calibri" w:hAnsi="Calibri" w:cs="Calibri"/>
              </w:rPr>
              <w:t xml:space="preserve">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 </w:t>
            </w:r>
          </w:p>
        </w:tc>
      </w:tr>
    </w:tbl>
    <w:p w:rsidR="00F133BB" w:rsidRDefault="00F133BB">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p w:rsidR="003416D5" w:rsidRDefault="003416D5">
      <w:pPr>
        <w:rPr>
          <w:rFonts w:ascii="Calibri" w:eastAsia="Calibri" w:hAnsi="Calibri" w:cs="Calibri"/>
        </w:rPr>
      </w:pPr>
    </w:p>
    <w:tbl>
      <w:tblPr>
        <w:tblStyle w:val="a0"/>
        <w:tblW w:w="129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160"/>
        <w:gridCol w:w="2160"/>
        <w:gridCol w:w="2160"/>
        <w:gridCol w:w="2160"/>
        <w:gridCol w:w="2160"/>
      </w:tblGrid>
      <w:tr w:rsidR="00F133BB">
        <w:trPr>
          <w:trHeight w:val="73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Equality Objective 2 –</w:t>
            </w:r>
          </w:p>
          <w:p w:rsidR="00F133BB" w:rsidRDefault="00F133BB">
            <w:pPr>
              <w:spacing w:line="240" w:lineRule="auto"/>
              <w:rPr>
                <w:rFonts w:ascii="Calibri" w:eastAsia="Calibri" w:hAnsi="Calibri" w:cs="Calibri"/>
                <w:b/>
              </w:rPr>
            </w:pPr>
          </w:p>
          <w:p w:rsidR="00F133BB" w:rsidRDefault="003416D5">
            <w:pPr>
              <w:spacing w:line="240" w:lineRule="auto"/>
              <w:rPr>
                <w:rFonts w:ascii="Calibri" w:eastAsia="Calibri" w:hAnsi="Calibri" w:cs="Calibri"/>
                <w:b/>
              </w:rPr>
            </w:pPr>
            <w:r>
              <w:rPr>
                <w:rFonts w:ascii="Calibri" w:eastAsia="Calibri" w:hAnsi="Calibri" w:cs="Calibri"/>
                <w:b/>
              </w:rPr>
              <w:t xml:space="preserve"> To ensure the school is fully adapted to meet the needs of pupils and that they have full access to all curriculum areas (Disability)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Success criteria – Development of outdoor area to ensure all pupils can access outdoor learning, outdoor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Actions </w:t>
            </w:r>
          </w:p>
          <w:p w:rsidR="00F133BB" w:rsidRDefault="003416D5">
            <w:pPr>
              <w:spacing w:line="240" w:lineRule="auto"/>
              <w:jc w:val="center"/>
              <w:rPr>
                <w:rFonts w:ascii="Calibri" w:eastAsia="Calibri" w:hAnsi="Calibri" w:cs="Calibri"/>
                <w:b/>
              </w:rPr>
            </w:pPr>
            <w:r>
              <w:rPr>
                <w:rFonts w:ascii="Calibri" w:eastAsia="Calibri" w:hAnsi="Calibri" w:cs="Calibri"/>
                <w: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Description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Resources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Lead Officer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Start Date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End Date </w:t>
            </w:r>
          </w:p>
        </w:tc>
      </w:tr>
      <w:tr w:rsidR="00F133BB">
        <w:trPr>
          <w:trHeight w:val="136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1.1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Planning group of staff and ideas from the school council on what they would like to be included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None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K  Davies/SLT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February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ongoing </w:t>
            </w:r>
          </w:p>
        </w:tc>
      </w:tr>
      <w:tr w:rsidR="00F133BB">
        <w:trPr>
          <w:trHeight w:val="130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1.2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To ensure there are planned opportunities for outdoor learning across all key stages </w:t>
            </w:r>
          </w:p>
          <w:p w:rsidR="00F133BB" w:rsidRDefault="003416D5">
            <w:pPr>
              <w:spacing w:line="240" w:lineRule="auto"/>
              <w:rPr>
                <w:rFonts w:ascii="Calibri" w:eastAsia="Calibri" w:hAnsi="Calibri" w:cs="Calibri"/>
              </w:rPr>
            </w:pPr>
            <w:r>
              <w:rPr>
                <w:rFonts w:ascii="Calibri" w:eastAsia="Calibri" w:hAnsi="Calibri" w:cs="Calibri"/>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Scrutiny of planning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DL/Curriculum lead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ongoing </w:t>
            </w:r>
          </w:p>
        </w:tc>
      </w:tr>
      <w:tr w:rsidR="00F133BB">
        <w:trPr>
          <w:trHeight w:val="136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1.3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Forest School area Developed and being used which is fully accessible  </w:t>
            </w:r>
          </w:p>
          <w:p w:rsidR="00F133BB" w:rsidRDefault="003416D5">
            <w:pPr>
              <w:spacing w:line="240" w:lineRule="auto"/>
              <w:rPr>
                <w:rFonts w:ascii="Calibri" w:eastAsia="Calibri" w:hAnsi="Calibri" w:cs="Calibri"/>
              </w:rPr>
            </w:pPr>
            <w:r>
              <w:rPr>
                <w:rFonts w:ascii="Calibri" w:eastAsia="Calibri" w:hAnsi="Calibri" w:cs="Calibri"/>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Funding </w:t>
            </w:r>
          </w:p>
          <w:p w:rsidR="00F133BB" w:rsidRDefault="003416D5">
            <w:pPr>
              <w:spacing w:line="240" w:lineRule="auto"/>
              <w:rPr>
                <w:rFonts w:ascii="Calibri" w:eastAsia="Calibri" w:hAnsi="Calibri" w:cs="Calibri"/>
              </w:rPr>
            </w:pPr>
            <w:r>
              <w:rPr>
                <w:rFonts w:ascii="Calibri" w:eastAsia="Calibri" w:hAnsi="Calibri" w:cs="Calibri"/>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SLT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Spring 2024 </w:t>
            </w:r>
          </w:p>
        </w:tc>
      </w:tr>
      <w:tr w:rsidR="00F133BB">
        <w:trPr>
          <w:trHeight w:val="136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To observe strong continuous and enhanced provision both indoors and outdoors -ongoing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Lesson walks and learning observations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SLT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bl>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tbl>
      <w:tblPr>
        <w:tblStyle w:val="a1"/>
        <w:tblW w:w="129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160"/>
        <w:gridCol w:w="2160"/>
        <w:gridCol w:w="2160"/>
        <w:gridCol w:w="2160"/>
        <w:gridCol w:w="2160"/>
      </w:tblGrid>
      <w:tr w:rsidR="00F133BB">
        <w:trPr>
          <w:trHeight w:val="100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Equality Objective 3 – </w:t>
            </w:r>
          </w:p>
          <w:p w:rsidR="00F133BB" w:rsidRDefault="00F133BB">
            <w:pPr>
              <w:spacing w:line="240" w:lineRule="auto"/>
              <w:rPr>
                <w:rFonts w:ascii="Calibri" w:eastAsia="Calibri" w:hAnsi="Calibri" w:cs="Calibri"/>
                <w:b/>
              </w:rPr>
            </w:pPr>
          </w:p>
          <w:p w:rsidR="00F133BB" w:rsidRDefault="003416D5">
            <w:pPr>
              <w:spacing w:line="240" w:lineRule="auto"/>
              <w:rPr>
                <w:rFonts w:ascii="Calibri" w:eastAsia="Calibri" w:hAnsi="Calibri" w:cs="Calibri"/>
                <w:b/>
              </w:rPr>
            </w:pPr>
            <w:r>
              <w:rPr>
                <w:rFonts w:ascii="Calibri" w:eastAsia="Calibri" w:hAnsi="Calibri" w:cs="Calibri"/>
                <w:b/>
              </w:rPr>
              <w:t xml:space="preserve">Training of staff to understand their role in school to eliminate discrimination, harassment, victimisation or any other action which does not support equality. To help staff develop strong professional relationships with others who may not share a relevant protected characteristic to themselves (all protected characteristics)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Success Criteria – Improved understanding and working relationships with staff and other stakeholders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Actions </w:t>
            </w:r>
          </w:p>
          <w:p w:rsidR="00F133BB" w:rsidRDefault="003416D5">
            <w:pPr>
              <w:spacing w:line="240" w:lineRule="auto"/>
              <w:jc w:val="center"/>
              <w:rPr>
                <w:rFonts w:ascii="Calibri" w:eastAsia="Calibri" w:hAnsi="Calibri" w:cs="Calibri"/>
                <w:b/>
              </w:rPr>
            </w:pPr>
            <w:r>
              <w:rPr>
                <w:rFonts w:ascii="Calibri" w:eastAsia="Calibri" w:hAnsi="Calibri" w:cs="Calibri"/>
                <w: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Description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Resources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Lead Officer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Start Date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jc w:val="center"/>
              <w:rPr>
                <w:rFonts w:ascii="Calibri" w:eastAsia="Calibri" w:hAnsi="Calibri" w:cs="Calibri"/>
                <w:b/>
              </w:rPr>
            </w:pPr>
            <w:r>
              <w:rPr>
                <w:rFonts w:ascii="Calibri" w:eastAsia="Calibri" w:hAnsi="Calibri" w:cs="Calibri"/>
                <w:b/>
              </w:rPr>
              <w:t xml:space="preserve">End Date </w:t>
            </w:r>
          </w:p>
        </w:tc>
      </w:tr>
      <w:tr w:rsidR="00F133BB">
        <w:trPr>
          <w:trHeight w:val="82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1.1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Training for staff on equality and equity </w:t>
            </w:r>
          </w:p>
          <w:p w:rsidR="00F133BB" w:rsidRDefault="003416D5">
            <w:pPr>
              <w:spacing w:line="240" w:lineRule="auto"/>
              <w:rPr>
                <w:rFonts w:ascii="Calibri" w:eastAsia="Calibri" w:hAnsi="Calibri" w:cs="Calibri"/>
              </w:rPr>
            </w:pPr>
            <w:r>
              <w:rPr>
                <w:rFonts w:ascii="Calibri" w:eastAsia="Calibri" w:hAnsi="Calibri" w:cs="Calibri"/>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Time – twilight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2025 </w:t>
            </w:r>
          </w:p>
        </w:tc>
      </w:tr>
      <w:tr w:rsidR="00F133BB">
        <w:trPr>
          <w:trHeight w:val="109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1.2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Policies reviewed and updated as necessary </w:t>
            </w:r>
          </w:p>
          <w:p w:rsidR="00F133BB" w:rsidRDefault="003416D5">
            <w:pPr>
              <w:spacing w:line="240" w:lineRule="auto"/>
              <w:rPr>
                <w:rFonts w:ascii="Calibri" w:eastAsia="Calibri" w:hAnsi="Calibri" w:cs="Calibri"/>
              </w:rPr>
            </w:pPr>
            <w:r>
              <w:rPr>
                <w:rFonts w:ascii="Calibri" w:eastAsia="Calibri" w:hAnsi="Calibri" w:cs="Calibri"/>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N/A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SLT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r w:rsidR="00F133BB">
        <w:trPr>
          <w:trHeight w:val="163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1.3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Staff wellbeing sessions: Sign Post </w:t>
            </w:r>
            <w:proofErr w:type="spellStart"/>
            <w:r>
              <w:rPr>
                <w:rFonts w:ascii="Calibri" w:eastAsia="Calibri" w:hAnsi="Calibri" w:cs="Calibri"/>
              </w:rPr>
              <w:t>Cymru</w:t>
            </w:r>
            <w:proofErr w:type="spellEnd"/>
            <w:r>
              <w:rPr>
                <w:rFonts w:ascii="Calibri" w:eastAsia="Calibri" w:hAnsi="Calibri" w:cs="Calibri"/>
              </w:rPr>
              <w:t xml:space="preserve"> Partnership, Staff wellbeing national audit to be introduced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As needed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ST/DL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November 2023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bl>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p w:rsidR="00F133BB" w:rsidRDefault="00F133BB">
      <w:pPr>
        <w:rPr>
          <w:rFonts w:ascii="Calibri" w:eastAsia="Calibri" w:hAnsi="Calibri" w:cs="Calibri"/>
        </w:rPr>
      </w:pPr>
    </w:p>
    <w:p w:rsidR="00F133BB" w:rsidRDefault="003416D5">
      <w:pPr>
        <w:rPr>
          <w:rFonts w:ascii="Calibri" w:eastAsia="Calibri" w:hAnsi="Calibri" w:cs="Calibri"/>
        </w:rPr>
      </w:pPr>
      <w:r>
        <w:rPr>
          <w:rFonts w:ascii="Calibri" w:eastAsia="Calibri" w:hAnsi="Calibri" w:cs="Calibri"/>
        </w:rPr>
        <w:t xml:space="preserve"> </w:t>
      </w:r>
    </w:p>
    <w:p w:rsidR="00F133BB" w:rsidRDefault="003416D5">
      <w:pPr>
        <w:rPr>
          <w:rFonts w:ascii="Calibri" w:eastAsia="Calibri" w:hAnsi="Calibri" w:cs="Calibri"/>
        </w:rPr>
      </w:pPr>
      <w:r>
        <w:rPr>
          <w:rFonts w:ascii="Calibri" w:eastAsia="Calibri" w:hAnsi="Calibri" w:cs="Calibri"/>
        </w:rPr>
        <w:t xml:space="preserve"> </w:t>
      </w:r>
    </w:p>
    <w:tbl>
      <w:tblPr>
        <w:tblStyle w:val="a2"/>
        <w:tblW w:w="129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160"/>
        <w:gridCol w:w="2160"/>
        <w:gridCol w:w="2160"/>
        <w:gridCol w:w="2160"/>
        <w:gridCol w:w="2160"/>
      </w:tblGrid>
      <w:tr w:rsidR="00F133BB">
        <w:trPr>
          <w:trHeight w:val="100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Equality Objective 4 – To develop our RVE education to help children to understand different religious practices and beliefs.  </w:t>
            </w:r>
          </w:p>
          <w:p w:rsidR="00F133BB" w:rsidRDefault="003416D5">
            <w:pPr>
              <w:spacing w:line="240" w:lineRule="auto"/>
              <w:rPr>
                <w:rFonts w:ascii="Calibri" w:eastAsia="Calibri" w:hAnsi="Calibri" w:cs="Calibri"/>
                <w:b/>
              </w:rPr>
            </w:pPr>
            <w:r>
              <w:rPr>
                <w:rFonts w:ascii="Calibri" w:eastAsia="Calibri" w:hAnsi="Calibri" w:cs="Calibri"/>
                <w:b/>
              </w:rPr>
              <w:t xml:space="preserve">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735"/>
        </w:trPr>
        <w:tc>
          <w:tcPr>
            <w:tcW w:w="12960" w:type="dxa"/>
            <w:gridSpan w:val="6"/>
            <w:tcBorders>
              <w:top w:val="single" w:sz="6" w:space="0" w:color="000000"/>
              <w:left w:val="single" w:sz="6" w:space="0" w:color="000000"/>
              <w:bottom w:val="single" w:sz="6" w:space="0" w:color="000000"/>
              <w:right w:val="single" w:sz="6" w:space="0" w:color="000000"/>
            </w:tcBorders>
            <w:shd w:val="clear" w:color="auto" w:fill="D2E7C3"/>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Success criteria - Implementation of RVE into the curriculum, collective worship AND DEVLOPING LINKS WITH RELIGIOUS VENUES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r>
      <w:tr w:rsidR="00F133BB">
        <w:trPr>
          <w:trHeight w:val="465"/>
        </w:trPr>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Actions </w:t>
            </w:r>
          </w:p>
          <w:p w:rsidR="00F133BB" w:rsidRDefault="003416D5">
            <w:pPr>
              <w:spacing w:line="240" w:lineRule="auto"/>
              <w:rPr>
                <w:rFonts w:ascii="Calibri" w:eastAsia="Calibri" w:hAnsi="Calibri" w:cs="Calibri"/>
                <w:b/>
              </w:rPr>
            </w:pPr>
            <w:r>
              <w:rPr>
                <w:rFonts w:ascii="Calibri" w:eastAsia="Calibri" w:hAnsi="Calibri" w:cs="Calibri"/>
                <w: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Description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Resources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Lead Officer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Start Date </w:t>
            </w:r>
          </w:p>
        </w:tc>
        <w:tc>
          <w:tcPr>
            <w:tcW w:w="2160" w:type="dxa"/>
            <w:tcBorders>
              <w:top w:val="single" w:sz="6" w:space="0" w:color="000000"/>
              <w:left w:val="single" w:sz="6" w:space="0" w:color="000000"/>
              <w:bottom w:val="single" w:sz="6" w:space="0" w:color="000000"/>
              <w:right w:val="single" w:sz="6" w:space="0" w:color="000000"/>
            </w:tcBorders>
            <w:shd w:val="clear" w:color="auto" w:fill="EAF4E4"/>
            <w:tcMar>
              <w:top w:w="0" w:type="dxa"/>
              <w:left w:w="0" w:type="dxa"/>
              <w:bottom w:w="0" w:type="dxa"/>
              <w:right w:w="0" w:type="dxa"/>
            </w:tcMar>
          </w:tcPr>
          <w:p w:rsidR="00F133BB" w:rsidRDefault="003416D5">
            <w:pPr>
              <w:spacing w:line="240" w:lineRule="auto"/>
              <w:rPr>
                <w:rFonts w:ascii="Calibri" w:eastAsia="Calibri" w:hAnsi="Calibri" w:cs="Calibri"/>
                <w:b/>
              </w:rPr>
            </w:pPr>
            <w:r>
              <w:rPr>
                <w:rFonts w:ascii="Calibri" w:eastAsia="Calibri" w:hAnsi="Calibri" w:cs="Calibri"/>
                <w:b/>
              </w:rPr>
              <w:t xml:space="preserve">End Date </w:t>
            </w:r>
          </w:p>
        </w:tc>
      </w:tr>
      <w:tr w:rsidR="00F133BB">
        <w:trPr>
          <w:trHeight w:val="82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1.1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Develop and Share assembly calendar with teachers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Calendar to be shared with staff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SLT/LLC lead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Summer 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Ongoing  </w:t>
            </w:r>
          </w:p>
        </w:tc>
      </w:tr>
      <w:tr w:rsidR="00F133BB">
        <w:trPr>
          <w:trHeight w:val="1710"/>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1.2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Collective worship – to develop a new school prayer to be shared with teachers and used in class </w:t>
            </w:r>
            <w:proofErr w:type="spellStart"/>
            <w:r>
              <w:rPr>
                <w:rFonts w:ascii="Calibri" w:eastAsia="Calibri" w:hAnsi="Calibri" w:cs="Calibri"/>
              </w:rPr>
              <w:t>along side</w:t>
            </w:r>
            <w:proofErr w:type="spellEnd"/>
            <w:r>
              <w:rPr>
                <w:rFonts w:ascii="Calibri" w:eastAsia="Calibri" w:hAnsi="Calibri" w:cs="Calibri"/>
              </w:rPr>
              <w:t xml:space="preserve"> our school song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School Prayer developed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SLT/School council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Summer 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 </w:t>
            </w:r>
          </w:p>
        </w:tc>
      </w:tr>
      <w:tr w:rsidR="00F133BB">
        <w:trPr>
          <w:trHeight w:val="136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1.3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Give pupils opportunities to visit and explore places of worship - ongoing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School bus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Teachers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Summer 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r w:rsidR="00F133BB">
        <w:trPr>
          <w:trHeight w:val="1200"/>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To further develop links with the local Church  </w:t>
            </w:r>
          </w:p>
          <w:p w:rsidR="00F133BB" w:rsidRDefault="003416D5">
            <w:pPr>
              <w:spacing w:line="240" w:lineRule="auto"/>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Fagans</w:t>
            </w:r>
            <w:proofErr w:type="spellEnd"/>
            <w:r>
              <w:rPr>
                <w:rFonts w:ascii="Calibri" w:eastAsia="Calibri" w:hAnsi="Calibri" w:cs="Calibri"/>
              </w:rPr>
              <w:t xml:space="preserve"> &amp; Oasis Church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N/A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D Williams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Spring 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r w:rsidR="00F133BB">
        <w:trPr>
          <w:trHeight w:val="1515"/>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1.5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To develop cross curricular links with Health and Wellbeing  </w:t>
            </w:r>
          </w:p>
          <w:p w:rsidR="00F133BB" w:rsidRDefault="003416D5">
            <w:pPr>
              <w:spacing w:line="240" w:lineRule="auto"/>
              <w:rPr>
                <w:rFonts w:ascii="Calibri" w:eastAsia="Calibri" w:hAnsi="Calibri" w:cs="Calibri"/>
              </w:rPr>
            </w:pPr>
            <w:r>
              <w:rPr>
                <w:rFonts w:ascii="Calibri" w:eastAsia="Calibri" w:hAnsi="Calibri" w:cs="Calibri"/>
              </w:rPr>
              <w:t xml:space="preserve">Scrutiny of medium-term planning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N/A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Middle leaders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September 2024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33BB" w:rsidRDefault="003416D5">
            <w:pPr>
              <w:spacing w:line="240" w:lineRule="auto"/>
              <w:rPr>
                <w:rFonts w:ascii="Calibri" w:eastAsia="Calibri" w:hAnsi="Calibri" w:cs="Calibri"/>
              </w:rPr>
            </w:pPr>
            <w:r>
              <w:rPr>
                <w:rFonts w:ascii="Calibri" w:eastAsia="Calibri" w:hAnsi="Calibri" w:cs="Calibri"/>
              </w:rPr>
              <w:t xml:space="preserve">July 2026 </w:t>
            </w:r>
          </w:p>
        </w:tc>
      </w:tr>
    </w:tbl>
    <w:p w:rsidR="00F133BB" w:rsidRDefault="00F133BB">
      <w:pPr>
        <w:shd w:val="clear" w:color="auto" w:fill="FFFFFF"/>
        <w:jc w:val="both"/>
        <w:rPr>
          <w:rFonts w:ascii="Calibri" w:eastAsia="Calibri" w:hAnsi="Calibri" w:cs="Calibri"/>
          <w:sz w:val="24"/>
          <w:szCs w:val="24"/>
        </w:rPr>
      </w:pPr>
    </w:p>
    <w:sectPr w:rsidR="00F133BB">
      <w:headerReference w:type="default" r:id="rId9"/>
      <w:pgSz w:w="15840" w:h="12240" w:orient="landscape"/>
      <w:pgMar w:top="1440" w:right="1440" w:bottom="1440" w:left="1440"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97" w:rsidRDefault="003416D5">
      <w:pPr>
        <w:spacing w:line="240" w:lineRule="auto"/>
      </w:pPr>
      <w:r>
        <w:separator/>
      </w:r>
    </w:p>
  </w:endnote>
  <w:endnote w:type="continuationSeparator" w:id="0">
    <w:p w:rsidR="00106597" w:rsidRDefault="00341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BB" w:rsidRDefault="00F133BB"/>
  <w:p w:rsidR="00F133BB" w:rsidRDefault="00F133BB"/>
  <w:p w:rsidR="00F133BB" w:rsidRDefault="00F133BB"/>
  <w:p w:rsidR="00F133BB" w:rsidRDefault="003416D5">
    <w:pPr>
      <w:rPr>
        <w:rFonts w:ascii="Calibri" w:eastAsia="Calibri" w:hAnsi="Calibri" w:cs="Calibri"/>
        <w:b/>
        <w:sz w:val="26"/>
        <w:szCs w:val="26"/>
        <w:u w:val="single"/>
      </w:rPr>
    </w:pPr>
    <w:r>
      <w:fldChar w:fldCharType="begin"/>
    </w:r>
    <w:r>
      <w:instrText>PAGE</w:instrText>
    </w:r>
    <w:r>
      <w:fldChar w:fldCharType="separate"/>
    </w:r>
    <w:r w:rsidR="004B6FAF">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97" w:rsidRDefault="003416D5">
      <w:pPr>
        <w:spacing w:line="240" w:lineRule="auto"/>
      </w:pPr>
      <w:r>
        <w:separator/>
      </w:r>
    </w:p>
  </w:footnote>
  <w:footnote w:type="continuationSeparator" w:id="0">
    <w:p w:rsidR="00106597" w:rsidRDefault="00341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BB" w:rsidRDefault="00F133BB"/>
  <w:p w:rsidR="004B6FAF" w:rsidRDefault="004B6FAF"/>
  <w:p w:rsidR="004B6FAF" w:rsidRDefault="004B6FAF"/>
  <w:p w:rsidR="004B6FAF" w:rsidRDefault="004B6FAF"/>
  <w:p w:rsidR="004B6FAF" w:rsidRDefault="004B6FAF"/>
  <w:p w:rsidR="00F133BB" w:rsidRDefault="003416D5">
    <w:r>
      <w:rPr>
        <w:noProof/>
      </w:rPr>
      <w:drawing>
        <wp:anchor distT="114300" distB="114300" distL="114300" distR="114300" simplePos="0" relativeHeight="251658240" behindDoc="0" locked="0" layoutInCell="1" hidden="0" allowOverlap="1">
          <wp:simplePos x="0" y="0"/>
          <wp:positionH relativeFrom="page">
            <wp:posOffset>-47624</wp:posOffset>
          </wp:positionH>
          <wp:positionV relativeFrom="page">
            <wp:posOffset>123825</wp:posOffset>
          </wp:positionV>
          <wp:extent cx="7863435" cy="14239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BB" w:rsidRDefault="00F133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360"/>
    <w:multiLevelType w:val="multilevel"/>
    <w:tmpl w:val="9DE24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D39B2"/>
    <w:multiLevelType w:val="multilevel"/>
    <w:tmpl w:val="50B8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A67EA"/>
    <w:multiLevelType w:val="multilevel"/>
    <w:tmpl w:val="73142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807B59"/>
    <w:multiLevelType w:val="multilevel"/>
    <w:tmpl w:val="B8807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46408"/>
    <w:multiLevelType w:val="multilevel"/>
    <w:tmpl w:val="B4CC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0D0A4C"/>
    <w:multiLevelType w:val="multilevel"/>
    <w:tmpl w:val="71CE7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311DE8"/>
    <w:multiLevelType w:val="multilevel"/>
    <w:tmpl w:val="FC88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8A03C5"/>
    <w:multiLevelType w:val="multilevel"/>
    <w:tmpl w:val="7430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BB"/>
    <w:rsid w:val="00106597"/>
    <w:rsid w:val="003416D5"/>
    <w:rsid w:val="004B6FAF"/>
    <w:rsid w:val="00F13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A5AA"/>
  <w15:docId w15:val="{47BF4450-2DBE-4FB3-AF01-FB492A1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6FAF"/>
    <w:pPr>
      <w:tabs>
        <w:tab w:val="center" w:pos="4513"/>
        <w:tab w:val="right" w:pos="9026"/>
      </w:tabs>
      <w:spacing w:line="240" w:lineRule="auto"/>
    </w:pPr>
  </w:style>
  <w:style w:type="character" w:customStyle="1" w:styleId="HeaderChar">
    <w:name w:val="Header Char"/>
    <w:basedOn w:val="DefaultParagraphFont"/>
    <w:link w:val="Header"/>
    <w:uiPriority w:val="99"/>
    <w:rsid w:val="004B6FAF"/>
  </w:style>
  <w:style w:type="paragraph" w:styleId="Footer">
    <w:name w:val="footer"/>
    <w:basedOn w:val="Normal"/>
    <w:link w:val="FooterChar"/>
    <w:uiPriority w:val="99"/>
    <w:unhideWhenUsed/>
    <w:rsid w:val="004B6FAF"/>
    <w:pPr>
      <w:tabs>
        <w:tab w:val="center" w:pos="4513"/>
        <w:tab w:val="right" w:pos="9026"/>
      </w:tabs>
      <w:spacing w:line="240" w:lineRule="auto"/>
    </w:pPr>
  </w:style>
  <w:style w:type="character" w:customStyle="1" w:styleId="FooterChar">
    <w:name w:val="Footer Char"/>
    <w:basedOn w:val="DefaultParagraphFont"/>
    <w:link w:val="Footer"/>
    <w:uiPriority w:val="99"/>
    <w:rsid w:val="004B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2024-10-24T08:27:00Z</dcterms:created>
  <dcterms:modified xsi:type="dcterms:W3CDTF">2025-01-08T10:40:00Z</dcterms:modified>
</cp:coreProperties>
</file>